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-1130"/>
        <w:tblW w:w="9231" w:type="dxa"/>
        <w:tblLook w:val="04A0" w:firstRow="1" w:lastRow="0" w:firstColumn="1" w:lastColumn="0" w:noHBand="0" w:noVBand="1"/>
      </w:tblPr>
      <w:tblGrid>
        <w:gridCol w:w="9231"/>
      </w:tblGrid>
      <w:tr w:rsidR="000A2BAB" w:rsidRPr="000A2BAB" w:rsidTr="001E5407">
        <w:trPr>
          <w:trHeight w:val="898"/>
        </w:trPr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BAB" w:rsidRPr="000A2BAB" w:rsidRDefault="000A2BAB" w:rsidP="000A2BAB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0A2BAB">
              <w:rPr>
                <w:rFonts w:ascii="Times New Roman" w:eastAsia="SimSun" w:hAnsi="Times New Roman" w:cs="Mangal"/>
                <w:noProof/>
                <w:kern w:val="2"/>
                <w:sz w:val="24"/>
                <w:szCs w:val="24"/>
                <w:lang w:eastAsia="ru-RU"/>
              </w:rPr>
              <w:drawing>
                <wp:anchor distT="0" distB="0" distL="114935" distR="114935" simplePos="0" relativeHeight="251659264" behindDoc="0" locked="1" layoutInCell="1" allowOverlap="1" wp14:anchorId="7AC16F7A" wp14:editId="69DE8498">
                  <wp:simplePos x="0" y="0"/>
                  <wp:positionH relativeFrom="column">
                    <wp:posOffset>2608580</wp:posOffset>
                  </wp:positionH>
                  <wp:positionV relativeFrom="paragraph">
                    <wp:posOffset>3810</wp:posOffset>
                  </wp:positionV>
                  <wp:extent cx="810260" cy="790575"/>
                  <wp:effectExtent l="0" t="0" r="8890" b="952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A2BAB" w:rsidRPr="000A2BAB" w:rsidRDefault="000A2BAB" w:rsidP="000A2BAB">
            <w:pPr>
              <w:widowControl w:val="0"/>
              <w:tabs>
                <w:tab w:val="left" w:pos="9849"/>
              </w:tabs>
              <w:suppressAutoHyphens/>
              <w:spacing w:after="0"/>
              <w:ind w:left="-108"/>
              <w:jc w:val="center"/>
              <w:rPr>
                <w:rFonts w:ascii="Times New Roman" w:eastAsia="SimSun" w:hAnsi="Times New Roman" w:cs="Mangal"/>
                <w:b/>
                <w:caps/>
                <w:kern w:val="28"/>
                <w:sz w:val="20"/>
                <w:szCs w:val="20"/>
                <w:lang w:eastAsia="hi-IN" w:bidi="hi-IN"/>
              </w:rPr>
            </w:pPr>
          </w:p>
          <w:p w:rsidR="000A2BAB" w:rsidRPr="000A2BAB" w:rsidRDefault="000A2BAB" w:rsidP="000A2BAB">
            <w:pPr>
              <w:widowControl w:val="0"/>
              <w:tabs>
                <w:tab w:val="left" w:pos="9849"/>
              </w:tabs>
              <w:suppressAutoHyphens/>
              <w:spacing w:after="0"/>
              <w:ind w:left="-108"/>
              <w:jc w:val="center"/>
              <w:rPr>
                <w:rFonts w:ascii="Times New Roman" w:eastAsia="SimSun" w:hAnsi="Times New Roman" w:cs="Mangal"/>
                <w:b/>
                <w:caps/>
                <w:kern w:val="28"/>
                <w:sz w:val="18"/>
                <w:szCs w:val="18"/>
                <w:lang w:eastAsia="hi-IN" w:bidi="hi-IN"/>
              </w:rPr>
            </w:pPr>
          </w:p>
          <w:p w:rsidR="000A2BAB" w:rsidRPr="000A2BAB" w:rsidRDefault="000A2BAB" w:rsidP="000A2BAB">
            <w:pPr>
              <w:widowControl w:val="0"/>
              <w:tabs>
                <w:tab w:val="left" w:pos="9849"/>
              </w:tabs>
              <w:suppressAutoHyphens/>
              <w:spacing w:after="0"/>
              <w:ind w:left="-108"/>
              <w:jc w:val="center"/>
              <w:rPr>
                <w:rFonts w:ascii="Times New Roman" w:eastAsia="SimSun" w:hAnsi="Times New Roman" w:cs="Mangal"/>
                <w:b/>
                <w:caps/>
                <w:kern w:val="28"/>
                <w:sz w:val="18"/>
                <w:szCs w:val="18"/>
                <w:lang w:eastAsia="hi-IN" w:bidi="hi-IN"/>
              </w:rPr>
            </w:pPr>
          </w:p>
          <w:p w:rsidR="000A2BAB" w:rsidRPr="000A2BAB" w:rsidRDefault="000A2BAB" w:rsidP="000A2BAB">
            <w:pPr>
              <w:widowControl w:val="0"/>
              <w:tabs>
                <w:tab w:val="left" w:pos="9849"/>
              </w:tabs>
              <w:suppressAutoHyphens/>
              <w:spacing w:after="0"/>
              <w:ind w:left="-108"/>
              <w:jc w:val="center"/>
              <w:rPr>
                <w:rFonts w:ascii="Times New Roman" w:eastAsia="SimSun" w:hAnsi="Times New Roman" w:cs="Mangal"/>
                <w:b/>
                <w:caps/>
                <w:kern w:val="28"/>
                <w:sz w:val="18"/>
                <w:szCs w:val="18"/>
                <w:lang w:eastAsia="hi-IN" w:bidi="hi-IN"/>
              </w:rPr>
            </w:pPr>
          </w:p>
          <w:p w:rsidR="000A2BAB" w:rsidRPr="000A2BAB" w:rsidRDefault="000A2BAB" w:rsidP="000A2BAB">
            <w:pPr>
              <w:widowControl w:val="0"/>
              <w:tabs>
                <w:tab w:val="left" w:pos="9849"/>
              </w:tabs>
              <w:suppressAutoHyphens/>
              <w:spacing w:after="0"/>
              <w:ind w:left="-108"/>
              <w:jc w:val="center"/>
              <w:rPr>
                <w:rFonts w:ascii="Times New Roman" w:eastAsia="SimSun" w:hAnsi="Times New Roman" w:cs="Mangal"/>
                <w:b/>
                <w:caps/>
                <w:kern w:val="28"/>
                <w:sz w:val="18"/>
                <w:szCs w:val="18"/>
                <w:lang w:eastAsia="hi-IN" w:bidi="hi-IN"/>
              </w:rPr>
            </w:pPr>
          </w:p>
          <w:p w:rsidR="000A2BAB" w:rsidRPr="000A2BAB" w:rsidRDefault="000A2BAB" w:rsidP="000A2BAB">
            <w:pPr>
              <w:widowControl w:val="0"/>
              <w:tabs>
                <w:tab w:val="left" w:pos="9849"/>
              </w:tabs>
              <w:suppressAutoHyphens/>
              <w:spacing w:after="0"/>
              <w:ind w:left="-108"/>
              <w:jc w:val="center"/>
              <w:rPr>
                <w:rFonts w:ascii="Times New Roman" w:eastAsia="SimSun" w:hAnsi="Times New Roman" w:cs="Mangal"/>
                <w:b/>
                <w:caps/>
                <w:kern w:val="28"/>
                <w:sz w:val="18"/>
                <w:szCs w:val="18"/>
                <w:lang w:eastAsia="hi-IN" w:bidi="hi-IN"/>
              </w:rPr>
            </w:pPr>
            <w:r w:rsidRPr="000A2BAB">
              <w:rPr>
                <w:rFonts w:ascii="Times New Roman" w:eastAsia="SimSun" w:hAnsi="Times New Roman" w:cs="Mangal"/>
                <w:b/>
                <w:caps/>
                <w:kern w:val="28"/>
                <w:sz w:val="18"/>
                <w:szCs w:val="18"/>
                <w:lang w:eastAsia="hi-IN" w:bidi="hi-IN"/>
              </w:rPr>
              <w:t>Донецкая Народная Республика</w:t>
            </w:r>
          </w:p>
          <w:p w:rsidR="000A2BAB" w:rsidRPr="000A2BAB" w:rsidRDefault="000A2BAB" w:rsidP="000A2BAB">
            <w:pPr>
              <w:widowControl w:val="0"/>
              <w:tabs>
                <w:tab w:val="left" w:pos="9849"/>
              </w:tabs>
              <w:suppressAutoHyphens/>
              <w:spacing w:after="0"/>
              <w:ind w:left="-108"/>
              <w:jc w:val="center"/>
              <w:rPr>
                <w:rFonts w:ascii="Times New Roman" w:eastAsia="SimSun" w:hAnsi="Times New Roman" w:cs="Mangal"/>
                <w:b/>
                <w:caps/>
                <w:kern w:val="28"/>
                <w:sz w:val="18"/>
                <w:szCs w:val="18"/>
                <w:lang w:eastAsia="hi-IN" w:bidi="hi-IN"/>
              </w:rPr>
            </w:pPr>
            <w:r w:rsidRPr="000A2BAB">
              <w:rPr>
                <w:rFonts w:ascii="Times New Roman" w:eastAsia="SimSun" w:hAnsi="Times New Roman" w:cs="Mangal"/>
                <w:b/>
                <w:caps/>
                <w:kern w:val="28"/>
                <w:sz w:val="18"/>
                <w:szCs w:val="18"/>
                <w:lang w:eastAsia="hi-IN" w:bidi="hi-IN"/>
              </w:rPr>
              <w:t>управление образования администрации города Донецка</w:t>
            </w:r>
          </w:p>
          <w:p w:rsidR="000A2BAB" w:rsidRPr="000A2BAB" w:rsidRDefault="000A2BAB" w:rsidP="000A2BAB">
            <w:pPr>
              <w:widowControl w:val="0"/>
              <w:tabs>
                <w:tab w:val="left" w:pos="9849"/>
              </w:tabs>
              <w:suppressAutoHyphens/>
              <w:spacing w:after="0"/>
              <w:ind w:left="-108"/>
              <w:jc w:val="center"/>
              <w:rPr>
                <w:rFonts w:ascii="Times New Roman" w:eastAsia="SimSun" w:hAnsi="Times New Roman" w:cs="Mangal"/>
                <w:b/>
                <w:caps/>
                <w:kern w:val="28"/>
                <w:sz w:val="18"/>
                <w:szCs w:val="18"/>
                <w:lang w:eastAsia="hi-IN" w:bidi="hi-IN"/>
              </w:rPr>
            </w:pPr>
            <w:r w:rsidRPr="000A2BAB">
              <w:rPr>
                <w:rFonts w:ascii="Times New Roman" w:eastAsia="SimSun" w:hAnsi="Times New Roman" w:cs="Mangal"/>
                <w:b/>
                <w:caps/>
                <w:kern w:val="28"/>
                <w:sz w:val="18"/>
                <w:szCs w:val="18"/>
                <w:lang w:eastAsia="hi-IN" w:bidi="hi-IN"/>
              </w:rPr>
              <w:t>МУНИЦИПАЛЬНОЕ БЮДЖЕТНОЕ   ДОШКОЛЬНОЕ  ОБРАЗОВАТЕЛЬНОЕ  УЧРЕЖДЕНИЕ</w:t>
            </w:r>
          </w:p>
          <w:p w:rsidR="000A2BAB" w:rsidRPr="000A2BAB" w:rsidRDefault="000A2BAB" w:rsidP="000A2BAB">
            <w:pPr>
              <w:widowControl w:val="0"/>
              <w:tabs>
                <w:tab w:val="left" w:pos="9849"/>
              </w:tabs>
              <w:suppressAutoHyphens/>
              <w:spacing w:after="0"/>
              <w:ind w:left="-108"/>
              <w:jc w:val="center"/>
              <w:rPr>
                <w:rFonts w:ascii="Times New Roman" w:eastAsia="SimSun" w:hAnsi="Times New Roman" w:cs="Mangal"/>
                <w:b/>
                <w:caps/>
                <w:kern w:val="28"/>
                <w:sz w:val="18"/>
                <w:szCs w:val="18"/>
                <w:lang w:eastAsia="hi-IN" w:bidi="hi-IN"/>
              </w:rPr>
            </w:pPr>
            <w:r w:rsidRPr="000A2BAB">
              <w:rPr>
                <w:rFonts w:ascii="Times New Roman" w:eastAsia="SimSun" w:hAnsi="Times New Roman" w:cs="Mangal"/>
                <w:b/>
                <w:caps/>
                <w:kern w:val="28"/>
                <w:sz w:val="18"/>
                <w:szCs w:val="18"/>
                <w:lang w:eastAsia="hi-IN" w:bidi="hi-IN"/>
              </w:rPr>
              <w:t>«ЯСЛИ – САД  КОМБИНИРОВАННОГО ТИПА №  382 ГОРОДА  ДОНЕЦКА»</w:t>
            </w:r>
          </w:p>
          <w:p w:rsidR="000A2BAB" w:rsidRPr="000A2BAB" w:rsidRDefault="000A2BAB" w:rsidP="000A2BAB">
            <w:pPr>
              <w:widowControl w:val="0"/>
              <w:tabs>
                <w:tab w:val="left" w:pos="9849"/>
              </w:tabs>
              <w:suppressAutoHyphens/>
              <w:spacing w:after="0"/>
              <w:ind w:left="-108"/>
              <w:jc w:val="center"/>
              <w:rPr>
                <w:rFonts w:ascii="Times New Roman" w:eastAsia="SimSun" w:hAnsi="Times New Roman" w:cs="Mangal"/>
                <w:b/>
                <w:caps/>
                <w:kern w:val="28"/>
                <w:sz w:val="20"/>
                <w:szCs w:val="20"/>
                <w:lang w:eastAsia="hi-IN" w:bidi="hi-IN"/>
              </w:rPr>
            </w:pPr>
            <w:r w:rsidRPr="000A2BAB">
              <w:rPr>
                <w:rFonts w:ascii="Times New Roman" w:eastAsia="SimSun" w:hAnsi="Times New Roman" w:cs="Mangal"/>
                <w:b/>
                <w:kern w:val="1"/>
                <w:sz w:val="18"/>
                <w:szCs w:val="18"/>
                <w:lang w:eastAsia="hi-IN" w:bidi="hi-IN"/>
              </w:rPr>
              <w:t>ул.Куйбышева 217  а, г. Донецк, 83012, тел.: (062)2530063</w:t>
            </w:r>
          </w:p>
          <w:p w:rsidR="000A2BAB" w:rsidRPr="000A2BAB" w:rsidRDefault="000A2BAB" w:rsidP="000A2BAB">
            <w:pPr>
              <w:widowControl w:val="0"/>
              <w:tabs>
                <w:tab w:val="left" w:pos="9849"/>
              </w:tabs>
              <w:suppressAutoHyphens/>
              <w:spacing w:after="0"/>
              <w:ind w:left="-108"/>
              <w:jc w:val="center"/>
              <w:rPr>
                <w:rFonts w:ascii="Times New Roman" w:eastAsia="SimSun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9D27C4" w:rsidRDefault="00723508">
      <w:pPr>
        <w:spacing w:line="20" w:lineRule="atLeast"/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ПРИНЯТО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             </w:t>
      </w: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УТВЕРЖДЕНО </w:t>
      </w:r>
    </w:p>
    <w:p w:rsidR="009D27C4" w:rsidRDefault="00D82442">
      <w:pPr>
        <w:spacing w:line="2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Совещание при заведующей</w:t>
      </w:r>
      <w:r w:rsidR="00723508"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72350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                                                                 Заведующий   </w:t>
      </w:r>
      <w:r w:rsidR="00723508"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МБ</w:t>
      </w:r>
      <w:r w:rsidR="0072350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Д</w:t>
      </w:r>
      <w:r w:rsidR="00723508"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ОУ «</w:t>
      </w:r>
      <w:r w:rsidR="0072350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Ясли-сад № 3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82</w:t>
      </w:r>
      <w:r w:rsidR="0072350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г. Донецка</w:t>
      </w:r>
      <w:r w:rsidR="00723508"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» </w:t>
      </w:r>
      <w:r w:rsidR="0072350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                                                   </w:t>
      </w:r>
      <w:r w:rsidR="00723508"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«</w:t>
      </w:r>
      <w:r w:rsidR="0072350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Ясли-сад № 3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82</w:t>
      </w:r>
      <w:r w:rsidR="0072350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г. Донецка</w:t>
      </w:r>
      <w:r w:rsidR="00723508"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» </w:t>
      </w:r>
      <w:r w:rsidR="0072350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 </w:t>
      </w:r>
      <w:r w:rsidR="00723508"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(протокол №</w:t>
      </w:r>
      <w:r w:rsidR="00FB0BE5"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1 </w:t>
      </w:r>
      <w:r w:rsidR="00723508"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от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04</w:t>
      </w:r>
      <w:r w:rsidR="00723508"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.0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9</w:t>
      </w:r>
      <w:r w:rsidR="00723508"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.202</w:t>
      </w:r>
      <w:r w:rsidR="00FB0BE5"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3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г.</w:t>
      </w:r>
      <w:r w:rsidR="00723508"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)    </w:t>
      </w:r>
      <w:r w:rsidR="0072350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                 </w:t>
      </w:r>
      <w:r w:rsid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                              </w:t>
      </w:r>
      <w:r w:rsidR="0072350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Е.Г.Ковтонюк</w:t>
      </w:r>
      <w:r w:rsidR="00723508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___________</w:t>
      </w:r>
    </w:p>
    <w:p w:rsidR="009D27C4" w:rsidRDefault="009D27C4">
      <w:pPr>
        <w:spacing w:line="20" w:lineRule="atLeast"/>
        <w:rPr>
          <w:highlight w:val="green"/>
        </w:rPr>
      </w:pPr>
    </w:p>
    <w:p w:rsidR="009D27C4" w:rsidRPr="00FB0BE5" w:rsidRDefault="009D27C4">
      <w:pPr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9D27C4" w:rsidRDefault="00723508" w:rsidP="000A2BAB">
      <w:pPr>
        <w:spacing w:after="0" w:line="36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FB0BE5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П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ОЛОЖЕНИЕ О СИСТЕМЕ НАСТАВНИЧЕСТВА</w:t>
      </w:r>
    </w:p>
    <w:p w:rsidR="009D27C4" w:rsidRDefault="00723508" w:rsidP="000A2BAB">
      <w:pPr>
        <w:spacing w:after="0" w:line="36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ПЕДАГОГИЧЕСКИХ РАБОТНИКОВ </w:t>
      </w:r>
    </w:p>
    <w:p w:rsidR="009D27C4" w:rsidRDefault="00723508" w:rsidP="000A2BAB">
      <w:pPr>
        <w:spacing w:after="0" w:line="36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В М</w:t>
      </w:r>
      <w:r w:rsidRPr="00FB0BE5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УНИЦИПАЛЬНОМ БЮДЖЕТНОМ 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ДОШКОЛЬНОМ</w:t>
      </w:r>
      <w:r w:rsidRPr="00FB0BE5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УЧРЕЖДЕНИИ</w:t>
      </w:r>
    </w:p>
    <w:p w:rsidR="009D27C4" w:rsidRPr="00FB0BE5" w:rsidRDefault="00723508" w:rsidP="000A2BAB">
      <w:pPr>
        <w:spacing w:after="0" w:line="36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FB0BE5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«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ЯСЛИ-САД </w:t>
      </w:r>
      <w:r w:rsidR="00D82442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КОМБИНИРОВАННОГО ТИПА 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№ </w:t>
      </w:r>
      <w:r w:rsidR="00D82442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382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ГОРОДА ДОНЕЦКА</w:t>
      </w:r>
      <w:r w:rsidRPr="00FB0BE5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»</w:t>
      </w:r>
    </w:p>
    <w:p w:rsidR="009D27C4" w:rsidRDefault="009D27C4">
      <w:pPr>
        <w:spacing w:line="36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9D27C4" w:rsidRDefault="00723508" w:rsidP="000A2BAB">
      <w:pPr>
        <w:spacing w:after="0"/>
        <w:ind w:left="545"/>
        <w:jc w:val="both"/>
      </w:pPr>
      <w:r w:rsidRPr="00FB0BE5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 xml:space="preserve">1. </w:t>
      </w:r>
      <w:r w:rsidRPr="00FB0BE5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Общие положения </w:t>
      </w:r>
    </w:p>
    <w:p w:rsidR="009D27C4" w:rsidRPr="00FB0BE5" w:rsidRDefault="00723508" w:rsidP="000A2BAB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1.1. Настоящее Положение о системе наставничества педагогических работников в муниципальном бюджетном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дошкольном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учреждении </w:t>
      </w:r>
    </w:p>
    <w:p w:rsidR="009D27C4" w:rsidRDefault="00723508" w:rsidP="000A2BAB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«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ЯСЛИ-САД</w:t>
      </w:r>
      <w:r w:rsidR="00D82442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 КОМБИНИРОВАННОГО ТИПА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№ 3</w:t>
      </w:r>
      <w:r w:rsidR="00D82442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82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ГОРОДА ДОНЕЦКА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» определяет цели, задачи, формы и порядок осуществления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наставничества (далее – Положение). Разработано в соответствии с нормативной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правовой базой в сфере образования и наставничества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:</w:t>
      </w:r>
    </w:p>
    <w:p w:rsidR="009D27C4" w:rsidRPr="00FB0BE5" w:rsidRDefault="00723508" w:rsidP="000A2BAB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 соответствии с Федеральным законом от 29.12.2012 г. № 273- ФЗ «Об образовании в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Российской Федерации» (с изменениями и дополнениями), </w:t>
      </w:r>
    </w:p>
    <w:p w:rsidR="009D27C4" w:rsidRDefault="009D27C4" w:rsidP="000A2BAB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9D27C4" w:rsidRDefault="00723508" w:rsidP="000A2BAB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Письм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а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Минпросвещения России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N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АЗ-1128/08, Профсоюза работников народного образования и науки РФ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N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657 от 21.12.2021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«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О направлении Методических рекомендаций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»</w:t>
      </w:r>
    </w:p>
    <w:p w:rsidR="009D27C4" w:rsidRDefault="00723508" w:rsidP="000A2BAB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Методически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х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рекомендаци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й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 в соответствии с пунктом 33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распоряжения Правительства Российской Федерации от 31 декабря 2019 г. № 3273-р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(ред. от 20 августа 2021 г.) «Об утверждении основных принципов национальной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с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истемы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профессионального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роста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педагогических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работников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Российской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Федерации, включая национальную систему учительского роста»,</w:t>
      </w:r>
    </w:p>
    <w:p w:rsidR="009D27C4" w:rsidRPr="00FB0BE5" w:rsidRDefault="00723508" w:rsidP="000A2BAB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-в соответствии реализации 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федерального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проекта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«Современная школа» национального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проекта «Образование»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(с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учетом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изменений</w:t>
      </w:r>
      <w:r w:rsidR="000A2BA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и дополнений 2020 и 2021 гг.).</w:t>
      </w:r>
    </w:p>
    <w:p w:rsidR="009D27C4" w:rsidRPr="00FB0BE5" w:rsidRDefault="00723508" w:rsidP="000A2BAB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-распоряжения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Министерства просвещения РФ от 25 декабря 2019 года № Р-145 «Об утверждении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методологии (целевой модели) наставничества обучающихся для организаций,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о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существляющих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деятельность по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общеобразовательным, дополнительным общеобразовательным программам и программам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среднего профессионального образования, в том числе с применением лучших практик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обмена опытом между обучающимися».</w:t>
      </w:r>
    </w:p>
    <w:p w:rsidR="009D27C4" w:rsidRDefault="00723508" w:rsidP="000A2BAB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(в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соответствии со ст. 28, п. 1 ФЗ от 29.12.2012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N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273-ФЗ образовательная организация обладает автономией, под которой понимается самостоятельность в осуществлении образовательной деятельности, в том числе в разработке и принятии локальных нормативных актов в соответствии с настоящим Федеральным законом, иными нормативными правовыми актами Российской Федерации и уставом образовательной организации.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1.2. В Положении используются следующие понятия: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zh-CN"/>
        </w:rPr>
        <w:t xml:space="preserve">Наставник –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педагогический работник, назначаемый ответственным за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zh-CN"/>
        </w:rPr>
        <w:t xml:space="preserve">Наставляемый –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</w:t>
      </w:r>
      <w:r w:rsidR="000A2BA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о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долевая тем самым свои профессиональные затруднения.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zh-CN"/>
        </w:rPr>
        <w:t xml:space="preserve">Куратор –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сотрудник образовательной организации, учреждения из числа</w:t>
      </w:r>
      <w:r w:rsidR="000A2BA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персонализированных(ой)программ(ы) наставничества.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zh-CN"/>
        </w:rPr>
        <w:lastRenderedPageBreak/>
        <w:t xml:space="preserve">Наставничество –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форма обеспечения профессионального становления, разви</w:t>
      </w:r>
      <w:r w:rsidR="000A2BA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т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ия и адаптации к квалифицированному исполнению должностных обязанностей лиц,в отношении которых осуществляется наставничество.</w:t>
      </w:r>
    </w:p>
    <w:p w:rsidR="009D27C4" w:rsidRDefault="00723508" w:rsidP="000A2BAB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FB0BE5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zh-CN"/>
        </w:rPr>
        <w:t>Форма наставничества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– способ реализации системы наставничества через организацию работы наставнической пары/группы, участники которой находятся в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заданной ролевой ситуации, определяемой основной деятельностью и позицией участников.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9D27C4" w:rsidRPr="00FB0BE5" w:rsidRDefault="00723508" w:rsidP="000A2BAB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FB0BE5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zh-CN"/>
        </w:rPr>
        <w:t>Персонализированная программа наставничества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– это краткосрочная персонализированная программа (от 3 месяцев до 1 года), при необходимости может быть продлена); - создается для конкретной пары/группы наставников и наставляемых; - разрабатывается совместно наставником и наставляемым, или наставляемый знакомится с разработанной наставником программой (возможно, в присутствии куратора или члена методического объединения/совета наставников)включающая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</w:t>
      </w:r>
      <w:r w:rsidR="000A2BA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на устранение выявленных профессиональных затруднений наставляемого</w:t>
      </w:r>
      <w:r w:rsidR="000A2BA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и на поддержку его сильных сторон. </w:t>
      </w:r>
    </w:p>
    <w:p w:rsidR="009D27C4" w:rsidRPr="00FB0BE5" w:rsidRDefault="00723508" w:rsidP="000A2BAB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1.2.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1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. Организационно-методическое и информационно-методическое обеспечение реализации системы (целевой модели) наставничества Организационно-методическое обеспечение реализации системы (целевой модели) наставничества в образовательной организации при наличии педагогов, которых необходимо включить в наставническую деятельность в качестве наставляемых, предполагает следующие виды деятельности:</w:t>
      </w:r>
    </w:p>
    <w:p w:rsidR="009D27C4" w:rsidRPr="00FB0BE5" w:rsidRDefault="00723508" w:rsidP="000A2BAB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- формирование пар/групп "наставник - наставляемый" с составлением персонализированных программ наставничества для конкретных пар/групп;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1.3. Основными принципами системы наставничества педагогических рабо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т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ников являются: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1)принцип научности - предполагает применение научно-обоснованных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методик и технологий в сфере наставничества педагогических работников;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 xml:space="preserve">2)принцип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региональном,муниципальном уровнях и уровне образовательной организации;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3)принцип </w:t>
      </w:r>
      <w:r w:rsidRPr="00FB0BE5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zh-CN"/>
        </w:rPr>
        <w:t xml:space="preserve">легитимности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подразумевает соответствие деятельности по релизации программы наставничества законодательству Российской Федерации,региональной нормативно-правовой базе;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4)принцип </w:t>
      </w:r>
      <w:r w:rsidRPr="00FB0BE5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zh-CN"/>
        </w:rPr>
        <w:t xml:space="preserve">обеспечения суверенных прав личности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предполагает приоритет</w:t>
      </w:r>
      <w:r w:rsidR="000A2BA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zh-CN"/>
        </w:rPr>
        <w:t xml:space="preserve">5)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принцип </w:t>
      </w:r>
      <w:r w:rsidRPr="00FB0BE5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zh-CN"/>
        </w:rPr>
        <w:t xml:space="preserve">добровольности, свободы выбора, учета многофакторности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в определении и совместной деятельности наставника и наставляемого;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6) принцип </w:t>
      </w:r>
      <w:r w:rsidRPr="00FB0BE5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zh-CN"/>
        </w:rPr>
        <w:t xml:space="preserve">аксиологичности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7) принцип </w:t>
      </w:r>
      <w:r w:rsidRPr="00FB0BE5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zh-CN"/>
        </w:rPr>
        <w:t xml:space="preserve">личной ответственности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8) принцип </w:t>
      </w:r>
      <w:r w:rsidRPr="00FB0BE5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zh-CN"/>
        </w:rPr>
        <w:t xml:space="preserve">индивидуализации и персонализации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наставничества направлен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на сохранение индивидуальных приоритетов в создании для наставляемого индивидуальной траектории развития;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9) принцип </w:t>
      </w:r>
      <w:r w:rsidRPr="00FB0BE5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zh-CN"/>
        </w:rPr>
        <w:t xml:space="preserve">равенства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признает, что наставничество реализуется людьми,имеющими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обязанностей для уча</w:t>
      </w:r>
      <w:r w:rsidR="000A2BA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с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тия в мероприятиях плана реализации персонализированной программы наставничества принимает руководитель образовательной организации в</w:t>
      </w:r>
      <w:r w:rsidR="000A2BA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исключительных случаях при условии обеспечения непрерывности</w:t>
      </w:r>
      <w:r w:rsidR="000A2BA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образовательного процесса в образовательной организации и замены их отсутствия.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 xml:space="preserve">2. Цель и задачи системы наставничества. Формы наставничества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2.1. </w:t>
      </w:r>
      <w:r w:rsidRPr="00FB0BE5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zh-CN"/>
        </w:rPr>
        <w:t xml:space="preserve">Цель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системы наставничества педагогических работников в </w:t>
      </w:r>
      <w:r w:rsidR="00D82442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ДОУ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2.2. </w:t>
      </w:r>
      <w:r w:rsidRPr="00FB0BE5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zh-CN"/>
        </w:rPr>
        <w:t xml:space="preserve">Задачи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системы наставничества педагогических работников: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содействовать созданию в образовательной организации психологически комфортной образовательной среды наставничества, способствующей раскрытию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личностного, профессионального, творческого потенциала педагогов путем проектирования их индивидуальной профессиональной траектории;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оказывать помощь в освоении цифровой информационно-коммуникативной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организации,региональных систем научно-методического сопровождения педагогических работников и управленческих кадров;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 </w:t>
      </w:r>
    </w:p>
    <w:p w:rsidR="009D27C4" w:rsidRPr="00FB0BE5" w:rsidRDefault="00723508" w:rsidP="000A2BAB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способствовать развитию профессиональных компетенций педагогов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</w:t>
      </w:r>
      <w:r w:rsidR="000A2BA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внедрения разнообразных, в том числе реверсивных, сетевых и дистанционных форм наставничества;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 xml:space="preserve">-содействовать увеличению числа закрепившихся в профессии педагогических кадров, в том числе молодых/начинающих педагогов;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ДОУ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, ознакомление с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традициями и укладом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сада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, а также в преодолении профессиональных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трудностей, возникающих при выполнении должностных обязанностей;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содействовать в выработке навыков профессионального поведения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педаг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о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гов, в отношении которых осуществляется наставничество, соответствующего</w:t>
      </w:r>
      <w:r w:rsidR="000A2BA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профессионально-этическим принципам, а также требованиям, установленным законодательством;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знакомить педагогов, в отношении которых осуществляется наставничество, с эффективными формами и методами индивидуальной работы и работы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 коллективе, направленными на развитие их способности самостоятельно</w:t>
      </w:r>
      <w:r w:rsidR="000A2BA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и качественно выполнять возложенные на них должностные обязанности, повышать свой профессиональный уровень. </w:t>
      </w:r>
    </w:p>
    <w:p w:rsidR="009D27C4" w:rsidRPr="00FB0BE5" w:rsidRDefault="00723508" w:rsidP="000A2BAB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2.3. В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ДОУ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применяются разнообразные формы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наставничества («педагог – педагог», «руководитель образовательной организации – педагог»,  «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социальный партнёр-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педагог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ДОУ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»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 </w:t>
      </w:r>
    </w:p>
    <w:p w:rsidR="009D27C4" w:rsidRPr="00FB0BE5" w:rsidRDefault="00723508" w:rsidP="000A2BAB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FB0BE5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lastRenderedPageBreak/>
        <w:t xml:space="preserve">Традиционная форма наставничества </w:t>
      </w:r>
      <w:r w:rsidRPr="00FB0BE5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zh-CN"/>
        </w:rPr>
        <w:t xml:space="preserve">(«один-на-один»)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:rsidR="009D27C4" w:rsidRPr="00FB0BE5" w:rsidRDefault="00723508" w:rsidP="000A2BAB">
      <w:pPr>
        <w:shd w:val="clear" w:color="auto" w:fill="FFFFFF"/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FB0BE5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>Форма наставничества «</w:t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>педагог</w:t>
      </w:r>
      <w:r w:rsidRPr="00FB0BE5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 xml:space="preserve"> – </w:t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>педагог</w:t>
      </w:r>
      <w:r w:rsidRPr="00FB0BE5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>»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– способ реализации целевой модели наставничества через организацию взаимодействия наставнической пары «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педагог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-профессионал –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педагог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, вовлеченный в различные формы поддержки и сопровождения».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одели взаимодействия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: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«опытный педагог – молодой специалист»,«лидер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педагогического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сообщества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–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педагог,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испытывающий профессиональные затруднения в сфере коммуникации»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,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«педагог-новатор – консервативный педагог»,</w:t>
      </w:r>
    </w:p>
    <w:p w:rsidR="009D27C4" w:rsidRPr="00FB0BE5" w:rsidRDefault="00723508" w:rsidP="000A2BAB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FB0BE5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 xml:space="preserve">Форма наставничества «руководитель </w:t>
      </w:r>
      <w:r w:rsidR="00D82442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>МБ</w:t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>ДОУ</w:t>
      </w:r>
      <w:r w:rsidRPr="00FB0BE5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 xml:space="preserve"> – </w:t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>педагог</w:t>
      </w:r>
      <w:r w:rsidRPr="00FB0BE5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>»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способ реализации целевой модели наставничества через организацию взаимдействия наставнической пары «руководитель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ДОУ-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педагог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 </w:t>
      </w:r>
    </w:p>
    <w:p w:rsidR="009D27C4" w:rsidRPr="00FB0BE5" w:rsidRDefault="00723508" w:rsidP="000A2BAB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FB0BE5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>Форма наставничества</w:t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>«социальный</w:t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>партнер–педагог</w:t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 xml:space="preserve"> </w:t>
      </w:r>
      <w:r w:rsidR="00D82442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>МБ</w:t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>ДОУ</w:t>
      </w:r>
      <w:r w:rsidRPr="00FB0BE5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>»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В роли социального партнёра могут быть: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сотрудники музеев, библиотек,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сотрудники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домов культуры и творчества)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опытные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педагог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и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дополнительного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образования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, с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пециалисты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психолого-педагогических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медико-социальных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центров – для педагогов дополнительного образования, работающих с детьми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с ограниченными возможностями здоровья (далее – ОВЗ).</w:t>
      </w:r>
    </w:p>
    <w:p w:rsidR="009D27C4" w:rsidRDefault="00723508" w:rsidP="000A2BAB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2.4.</w:t>
      </w:r>
      <w:r w:rsidRPr="00FB0BE5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 xml:space="preserve">Виды наставничества педагогических работников в </w:t>
      </w:r>
      <w:r w:rsidR="00D82442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МБ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ДОУ:</w:t>
      </w:r>
    </w:p>
    <w:p w:rsidR="009D27C4" w:rsidRDefault="00723508" w:rsidP="000A2BAB">
      <w:pPr>
        <w:spacing w:after="0" w:line="360" w:lineRule="auto"/>
        <w:ind w:firstLineChars="5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 xml:space="preserve">Виртуальное (дистанционное) наставничество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интернет-порталыи др. Обеспечивает постоянное профессиональное и творческое общение, обмен опытом между наставником и наставляемым, позволяет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дистанционно сформировать пары «наставник – наставляемый», привлечь профессионалов</w:t>
      </w:r>
      <w:r w:rsidR="000A2BA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и сформировать банк данных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наставников, делает наставничество доступным для широкого круга лиц.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 xml:space="preserve">Наставничество в группе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– форма наставничества, когда один наставник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взаи</w:t>
      </w:r>
      <w:r w:rsidR="000A2BA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одействует с группой наставляемых одновременно (от двух и более человек).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 xml:space="preserve">Краткосрочное или целеполагающее наставничество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</w:t>
      </w:r>
      <w:r w:rsidR="000A2BA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в период между встречами и достичь поставленных целей.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 xml:space="preserve">Реверсивное наставничество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– профессионал младшего возраста становится наставником опытного работника по вопросам новых тенденций, технологий,</w:t>
      </w:r>
      <w:r w:rsidR="000A2BA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а опытный педагог становится наставником молодого педагога в вопросах методики и организации учебно-воспитательного процесса.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 xml:space="preserve">Ситуационное наставничество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</w:t>
      </w:r>
      <w:r w:rsidR="000A2BA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значимую для его подопечного.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 xml:space="preserve">Скоростное наставничество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– однократная встреча наставляемого (наставляемых) с наставником более высокого уровня(профессионалом/компетентным лицом) </w:t>
      </w:r>
    </w:p>
    <w:p w:rsidR="009D27C4" w:rsidRPr="00FB0BE5" w:rsidRDefault="00723508" w:rsidP="000A2BAB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с целью построения взаимоотношений</w:t>
      </w:r>
      <w:r w:rsidR="000A2BA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 xml:space="preserve">3. Организация системы наставничества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 xml:space="preserve">3.1. Наставничество организуется на основании приказа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заведующего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D82442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ДОУ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«Об утверждении положения о системе наставничества педагогических работников в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МБДОУ « ЯСЛИ-САД №3</w:t>
      </w:r>
      <w:r w:rsidR="00D82442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82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г. Донецка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». </w:t>
      </w:r>
    </w:p>
    <w:p w:rsidR="009D27C4" w:rsidRPr="00FB0BE5" w:rsidRDefault="00723508" w:rsidP="000A2BAB">
      <w:pPr>
        <w:shd w:val="clear" w:color="auto" w:fill="FFFFFF"/>
        <w:spacing w:after="0"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3.2. Педагогический работник назначается наставником с его письменного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согласия приказом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заведующего </w:t>
      </w:r>
      <w:r w:rsidR="00D82442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ДОУ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. Выполнение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педагогическим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р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аботник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ом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дополнительной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работы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наставнической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деятельности</w:t>
      </w:r>
      <w:r w:rsidR="00D82442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р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егулируется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коллективным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договором,дополнительными соглашениями к их трудовому договору, положением об оплате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труда, иными локальными нормативными актами образовательной организации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 соответствии с трудовым законодательством.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3.3. Руководитель образовательной организации: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осуществляет общее руководство и координацию внедрения (применения) системы (целевой модели) наставничества педагогических работников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образовательной организации;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</w:t>
      </w:r>
      <w:r w:rsidRPr="00FB0BE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утверждает куратора реализации программ наставничества, способствует отбору наставников и наставляемых, а также утверждает их;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способствует созданию сетевого взаимодействия в сфере наставничества,осуществляет контакты с различными учреждениями и организациями</w:t>
      </w:r>
      <w:r w:rsidR="000A2BA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по проблемам наставничества (заключение договоров о сотрудничестве,</w:t>
      </w:r>
      <w:r w:rsidR="000A2BA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о социальном партнерстве, проведение координационных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совещаний, участие</w:t>
      </w:r>
      <w:r w:rsidR="000A2BA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в конференциях, форумах, вебинарах, семинарах по проблемам наставничества и т.п.); </w:t>
      </w:r>
    </w:p>
    <w:p w:rsidR="009D27C4" w:rsidRPr="00FB0BE5" w:rsidRDefault="00723508" w:rsidP="000A2BAB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способствует организации условий для непрерывного повышения профе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с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сионального мастерства педагогических работников, аккумулирования</w:t>
      </w:r>
      <w:r w:rsidR="000A2BA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и распространения лучших практик наставничества педагогических работников.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3.4. Куратор реализации программ наставничества: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назначается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заведующим </w:t>
      </w:r>
      <w:r w:rsidR="00D82442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ДОУ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( старший воспитатель);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своевременно (не менее одного раза в год) актуализирует информацию о наличии в образовательной организации педагогов, которых необходимо включить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в наставническую деятельность в качестве наставляемых;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предлагает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заведующему </w:t>
      </w:r>
      <w:r w:rsidR="00D82442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ДОУ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для утверждения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состава   наставников </w:t>
      </w:r>
      <w:r w:rsidR="00D82442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ДОУ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для утверждения (при необходимости его создания);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разрабатывает Дорожную карту (план мероприятий) по реализации Положения о системе наставничества педагогических работников в </w:t>
      </w:r>
      <w:r w:rsidR="00D82442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ДОУ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;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образовательной организации/страницы, социальных сетей;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.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осуществляет координацию деятельности по наставничеству с ответственными  представителями региональной системы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наставничества, с сетевыми педагогическими сообществами;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организует повышение уровня профессионального мастерства наставников, - курирует процесс разработки и реализации персонализированных программ наставничества;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организует совместно с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заведующим </w:t>
      </w:r>
      <w:r w:rsidR="00D82442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ДОУ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мониторинг реализации системы наставничества педагогических работников в </w:t>
      </w:r>
      <w:r w:rsidR="00D82442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ДОУ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;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- осуществляет мониторинг эффективности и результативности реализации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системы наставничества в </w:t>
      </w:r>
      <w:r w:rsidR="00D82442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ДОУ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о реализации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системы наставничества, реализации персонализированных программ наставничества педагогических работников; </w:t>
      </w:r>
    </w:p>
    <w:p w:rsidR="009D27C4" w:rsidRPr="00FB0BE5" w:rsidRDefault="00723508" w:rsidP="000A2BAB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фиксирует данные о количестве участников персонализированных программ наставничества в формах статистического наблюдения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3.5.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Н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аставник/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МО наставников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(при его наличии):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</w:t>
      </w:r>
      <w:r w:rsidR="00D82442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МБД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ОУ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;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 воспитательная деятельность, организация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образовательной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деятельности, психолого-педагогическое сопровождение наставляемых и наставников и т.п.); </w:t>
      </w:r>
    </w:p>
    <w:p w:rsidR="009D27C4" w:rsidRPr="00FB0BE5" w:rsidRDefault="00723508" w:rsidP="000A2BAB">
      <w:pPr>
        <w:shd w:val="clear" w:color="auto" w:fill="FFFFFF"/>
        <w:spacing w:after="0"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разрабатывает, апробирует и реализует персонализированные программы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наставничества, содержание которых соответствует запросу отдельных педагогов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и групп педагогических работников; </w:t>
      </w:r>
    </w:p>
    <w:p w:rsidR="009D27C4" w:rsidRPr="00FB0BE5" w:rsidRDefault="00723508" w:rsidP="000A2BAB">
      <w:pPr>
        <w:shd w:val="clear" w:color="auto" w:fill="FFFFFF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анализир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ует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результаты диагностики профессиональных затруднений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и вносить соответствующие корректировки в персонализированные программы</w:t>
      </w:r>
    </w:p>
    <w:p w:rsidR="009D27C4" w:rsidRPr="00FB0BE5" w:rsidRDefault="00723508" w:rsidP="000A2BAB">
      <w:pPr>
        <w:shd w:val="clear" w:color="auto" w:fill="FFFFFF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наставничества;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принимает участие в разработке методического сопровождения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разнообра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з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ных форм наставничества педагогических работников;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- осуществляет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участвует в мониторинге реализации персонализированных программ наставничества педагогических работников;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является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переговорной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площадкой для осуществления консультационных,согласовательных функций и функций медиации;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совместно с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заведующим ДОУ и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куратором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участвует в разработке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поощрения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материальных и нематериальных стимул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ирования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наставников </w:t>
      </w:r>
    </w:p>
    <w:p w:rsidR="009D27C4" w:rsidRDefault="00723508" w:rsidP="000A2BA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участ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вует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в формировании банка лучших практик наставничества педагогических работников,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(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информационном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сопровождении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персонализированных программ наставничества на сайте (специализированной странице сайта)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ДОУ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и социальных сетях (совместно с куратором и системным администратором).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 xml:space="preserve">4. Права и обязанности наставника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4.1. Права наставника: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привлекать для оказания помощи наставляемому других педагогических работников образовательной организации с их согласия;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обращаться с заявлением к куратору и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заведующему </w:t>
      </w:r>
      <w:r w:rsidR="00D82442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ДОУ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с просьбой о сложении с него обязанностей наставника;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осуществлять мониторинг деятельности наставляемого в форме личной проверки выполнения заданий.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4.2. Обязанности наставника: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руководствоваться требованиями законодательства Российской Федерации, региональными и локальными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,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нормативными правовыми актами образовательной организации при осуществлении наставнической деятельности;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 xml:space="preserve">- находиться во взаимодействии со всеми структурами образовательной организации, осуществляющими работу с наставляемым по программе наставничества ( методический (педагогический) совет и пр.);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осуществлять включение молодого/начинающего специалиста в общественную жизнь коллектива, содействовать расширению общекультурного</w:t>
      </w:r>
      <w:r w:rsidR="000A2BA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и профессионального кругозора, в т.ч. и на личном примере;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создавать условия для созидания и научного поиска, творчества в педагогическом процессе через привлечение к инновационной деятельности; </w:t>
      </w:r>
    </w:p>
    <w:p w:rsidR="009D27C4" w:rsidRPr="00FB0BE5" w:rsidRDefault="00723508" w:rsidP="000A2BAB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содействовать укреплению и повышению уровня престижности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воспитательной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рекомендовать участие наставляемого в профессиональных региональных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федеральных конкурсах, оказывать всестороннюю поддержку и методическое сопровождение.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 xml:space="preserve">5. Права и обязанности наставляемого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5.1. Права наставляемого: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систематически повышать свой профессиональный уровень;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участвовать в составлении персонализированной программы наставничества педагогических работников;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обращаться к наставнику за помощью по вопросам, связанным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с должностными обязанностями, профессиональной деятельностью;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обращаться к куратору и руководителю образовательной организации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с ходатайством о замене наставника.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 xml:space="preserve">5.2. Обязанности наставляемого: </w:t>
      </w:r>
    </w:p>
    <w:p w:rsidR="009D27C4" w:rsidRPr="00FB0BE5" w:rsidRDefault="00723508" w:rsidP="000A2BAB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</w:t>
      </w:r>
      <w:r w:rsidR="000A2BAB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образовательную деятельность, деятельность в сфере наставничества педагогических работников;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реализовывать мероприятия плана персонализированной программы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наставничества в установленные сроки;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соблюдать правила внутреннего трудового распорядка образовательной организации;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знать обязанности, предусмотренные должностной инструкцией, основные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направления профессиональной деятельности, полномочия и организацию работыв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образовательной организации;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выполнять указания и рекомендации наставника по исполнению должностных, профессиональных обязанностей;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совершенствовать профессиональные навыки, практические приемы и способы качественного исполнения должностных обязанностей;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устранять совместно с наставником допущенные ошибки и выявленные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затруднения;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проявлять дисциплинированность, организованность и культуру в работе и учебе;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учиться у наставника передовым, инновационным методам и формам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работы, правильно строить свои взаимоотношения с ним.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 xml:space="preserve">6. Процесс формирования пар и групп наставников и педагогов, в отношении которых осуществляется наставничество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6.1. Формирование наставнических пар (групп) осуществляется по основным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критериям: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профессиональный профиль или личный (компетентностный) опыт наставника должны соответствовать запросам наставляемого или наставляемых; </w:t>
      </w:r>
    </w:p>
    <w:p w:rsidR="009D27C4" w:rsidRPr="00FB0BE5" w:rsidRDefault="00723508" w:rsidP="000A2BAB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- у наставнической пары (группы) должен сложиться взаимный интерес и симпатия,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позволяющие в будущем эффективно взаимодействовать в рамках программы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н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аставничества.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а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ции. </w:t>
      </w:r>
    </w:p>
    <w:p w:rsidR="009D27C4" w:rsidRDefault="00723508" w:rsidP="000A2B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 xml:space="preserve">7. Завершение персонализированной программы наставничества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7.1. Завершение персонализированной программы наставничества происходит в случае: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завершения плана мероприятий персонализированной программы наставничества в полном объеме; </w:t>
      </w:r>
    </w:p>
    <w:p w:rsidR="009D27C4" w:rsidRDefault="00723508" w:rsidP="000A2BAB">
      <w:pPr>
        <w:spacing w:after="0" w:line="360" w:lineRule="auto"/>
        <w:ind w:left="140" w:hangingChars="50" w:hanging="140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по инициативе наставника или наставляемого и/или обоюдному решению (по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у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важительным обстоятельствам);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7.2. Изменение сроков реализации персонализированной программы наста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ничества педагогических работников.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По обоюдному согласию наставника и наставляемого/наставляемых педагогов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ничества). </w:t>
      </w:r>
    </w:p>
    <w:p w:rsidR="009D27C4" w:rsidRDefault="00723508" w:rsidP="000A2B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8. Условия публикации результатов персонализированной программы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 xml:space="preserve"> на</w:t>
      </w:r>
      <w:r w:rsidRPr="00FB0BE5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 xml:space="preserve">ставничества педагогических работников на сайте образовательной организации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8.1. Для размещения информации о реализации персонализированной программы наставничества педагогических работников на официальном сайте образов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а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тельной организации создается специальный раздел (рубрика).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 xml:space="preserve"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н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к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ов в образовательной организации и др.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8.2. Результаты персонализированных программ наставничества педагогических работников в образовательной организации публикуются после их заверш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е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ния. </w:t>
      </w:r>
    </w:p>
    <w:p w:rsidR="009D27C4" w:rsidRPr="00FB0BE5" w:rsidRDefault="00723508" w:rsidP="000A2BAB">
      <w:pPr>
        <w:spacing w:after="0"/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FB0BE5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9. Финансово-экономические условия.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Мотивирование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и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 xml:space="preserve">стимулирование </w:t>
      </w:r>
    </w:p>
    <w:p w:rsidR="009D27C4" w:rsidRPr="00FB0BE5" w:rsidRDefault="00723508" w:rsidP="000A2BAB">
      <w:pPr>
        <w:spacing w:after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Стимулирование реализации системы (целевой модели) наставничества </w:t>
      </w:r>
    </w:p>
    <w:p w:rsidR="009D27C4" w:rsidRPr="00FB0BE5" w:rsidRDefault="00723508" w:rsidP="000A2BAB">
      <w:pPr>
        <w:spacing w:after="0"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является инструментом мотивации и выполняет три функции – </w:t>
      </w:r>
    </w:p>
    <w:p w:rsidR="009D27C4" w:rsidRPr="00FB0BE5" w:rsidRDefault="00723508" w:rsidP="000A2BAB">
      <w:pPr>
        <w:spacing w:after="0"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экономическую,социальную и моральную. </w:t>
      </w:r>
    </w:p>
    <w:p w:rsidR="009D27C4" w:rsidRPr="00FB0BE5" w:rsidRDefault="00723508" w:rsidP="000A2BAB">
      <w:pPr>
        <w:spacing w:after="0"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FB0BE5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>Материальное (денежное) стимулирование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предполагает возможность </w:t>
      </w:r>
    </w:p>
    <w:p w:rsidR="009D27C4" w:rsidRPr="00FB0BE5" w:rsidRDefault="00723508" w:rsidP="000A2BAB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организации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, в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том числе регионального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уровня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определять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размеры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выплат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компенсационного характера, установленные работнику за реализацию наставнической деятельности; </w:t>
      </w:r>
    </w:p>
    <w:p w:rsidR="009D27C4" w:rsidRDefault="00723508" w:rsidP="000A2BAB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</w:pPr>
      <w:r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 xml:space="preserve"> (</w:t>
      </w:r>
      <w:r w:rsidRPr="00FB0BE5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 xml:space="preserve">Трудовой кодекс Российской Федерации" от 30.12.2001 </w:t>
      </w:r>
      <w:r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N</w:t>
      </w:r>
      <w:r w:rsidRPr="00FB0BE5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 xml:space="preserve"> 197-ФЗ (ред. от 22.11.2021) (с изм. и доп., вступ. в силу с 30.11.2021).статьей 144 Трудового кодекса Российской Федерации "Системы оплаты труда (в том числе тарифные системы оплаты труда) работников государственных и муниципальных учреждений"В соответствии с пунктом 1.2</w:t>
      </w:r>
      <w:r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 xml:space="preserve">, </w:t>
      </w:r>
      <w:r w:rsidRPr="00FB0BE5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 xml:space="preserve">пунктом 2.3  приказа Минобрнауки России от 11 мая 2016 г. </w:t>
      </w:r>
      <w:r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N</w:t>
      </w:r>
      <w:r w:rsidRPr="00FB0BE5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 xml:space="preserve"> 536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деятельность"с приказом Минобрнауки России от 22 декабря 2014 г. </w:t>
      </w:r>
      <w:r>
        <w:rPr>
          <w:rFonts w:ascii="Times New Roman" w:eastAsia="SimSun" w:hAnsi="Times New Roman" w:cs="Times New Roman"/>
          <w:color w:val="000000"/>
          <w:sz w:val="18"/>
          <w:szCs w:val="18"/>
          <w:lang w:val="en-US" w:eastAsia="zh-CN"/>
        </w:rPr>
        <w:t>N</w:t>
      </w:r>
      <w:r w:rsidRPr="00FB0BE5"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 xml:space="preserve">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</w:t>
      </w:r>
      <w:r>
        <w:rPr>
          <w:rFonts w:ascii="Times New Roman" w:eastAsia="SimSun" w:hAnsi="Times New Roman" w:cs="Times New Roman"/>
          <w:color w:val="000000"/>
          <w:sz w:val="18"/>
          <w:szCs w:val="18"/>
          <w:lang w:eastAsia="zh-CN"/>
        </w:rPr>
        <w:t>)</w:t>
      </w:r>
    </w:p>
    <w:p w:rsidR="009D27C4" w:rsidRPr="00FB0BE5" w:rsidRDefault="00723508" w:rsidP="000A2BAB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>Нематериальные способы стимулирования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предполагают комплекс мероприятий, направленных на повышение общественного статуса наставников, публичное признание их деятельности и заслуг, рост репутации, улучшение психологического климата в коллективе, увеличение работоспособности педагогических работников, повышение их лояльности к руководству,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 xml:space="preserve">привлечение высококвалифицированных специалистов, которые не требуют прямого использования денежных и иных материальных ресурсов: </w:t>
      </w:r>
    </w:p>
    <w:p w:rsidR="009D27C4" w:rsidRPr="00FB0BE5" w:rsidRDefault="00723508" w:rsidP="000A2BAB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– наставники могут быть рекомендованы для включения в резерв управленческих кадров органов государственной власти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различных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уровней </w:t>
      </w:r>
    </w:p>
    <w:p w:rsidR="009D27C4" w:rsidRPr="00FB0BE5" w:rsidRDefault="00723508" w:rsidP="000A2BAB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и органов местного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самоуправления; </w:t>
      </w:r>
    </w:p>
    <w:p w:rsidR="009D27C4" w:rsidRPr="00FB0BE5" w:rsidRDefault="00723508" w:rsidP="000A2BAB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– наставническая деятельность может быть учтена при проведении аттестации, конкурса на занятие вакантной должности (карьерный рост), выдвижении на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профессиональные конкурсы педагогических работников, в </w:t>
      </w:r>
    </w:p>
    <w:p w:rsidR="009D27C4" w:rsidRPr="00FB0BE5" w:rsidRDefault="00723508" w:rsidP="000A2BAB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том числе в качестве членов жюри;</w:t>
      </w:r>
    </w:p>
    <w:p w:rsidR="009D27C4" w:rsidRPr="00FB0BE5" w:rsidRDefault="00723508" w:rsidP="000A2BAB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– награждение наставников дипломами/благодарственными письмами (на официальном сайте образовательной организации, в социальных сетях), представление к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награждению ведомственными наградами, поощрение в социальных программах. </w:t>
      </w:r>
    </w:p>
    <w:p w:rsidR="009D27C4" w:rsidRPr="00FB0BE5" w:rsidRDefault="00723508" w:rsidP="000A2BAB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На региональном уровне для популяризации роли наставника и повышения</w:t>
      </w:r>
    </w:p>
    <w:p w:rsidR="009D27C4" w:rsidRPr="00FB0BE5" w:rsidRDefault="00723508" w:rsidP="000A2BAB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его статуса рекомендуются такие меры, как организация и проведение фестивалей,форумов, конференций наставников на региональном и федеральном уровнях;проведение конкурсов профессионального мастерства и т.д.; организация сообществ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(ассоциаций)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наставников,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проведение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конкурсов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на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лучшего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наставника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муниципалитета (региона/Российской Федерации) с вручением премий.</w:t>
      </w:r>
    </w:p>
    <w:p w:rsidR="009D27C4" w:rsidRPr="00FB0BE5" w:rsidRDefault="00723508" w:rsidP="000A2BAB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FB0BE5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 xml:space="preserve">Среди стимулирующих мер общегосударственного значения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можно выделить одну из государственных наград Российской Федерации – знак отличия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«За наставничество» (вместе с «Положением о знаке отличия «За наставничество»), введенный в соответствии с Указом Президента Российской Федерации от 2 марта 2018 г. № 94 «Об учреждении знака отличия «За наставничество». Им награждаются лучшие наставники молодежи из числа учителей, преподавателей и других работников образовательных организаций. </w:t>
      </w:r>
    </w:p>
    <w:p w:rsidR="009D27C4" w:rsidRPr="00FB0BE5" w:rsidRDefault="00723508" w:rsidP="000A2BAB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Также в качестве меры стимулирующего характера можно отметить ведомственные награды Минпросвещения России – нагрудные знаки «Почетный наставник» и «Молодость и Профессионализм», учрежденные </w:t>
      </w:r>
    </w:p>
    <w:p w:rsidR="009D27C4" w:rsidRPr="00FB0BE5" w:rsidRDefault="00723508" w:rsidP="000A2BAB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>приказом Минпросвещения России от 1 июля 2021 г. № 400 «О ведомственных наградах Министерства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просвещения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Российской Федерации». Нагрудным знаком «Почетный наставник» также награждаются лучшие наставники молодежи из числа учителей, преподавателей и работников образовательных организаций. Нагрудным знаком «Молодость и профессионализм» награждаются за популяризацию профессии учителя, воспитателя, педагога, а также заслуги в сфере молодежной политики. </w:t>
      </w:r>
    </w:p>
    <w:p w:rsidR="009D27C4" w:rsidRDefault="00723508" w:rsidP="000A2B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0BE5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10.</w:t>
      </w:r>
      <w:r w:rsidRPr="00FB0BE5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 xml:space="preserve">Заключительные положения </w:t>
      </w:r>
    </w:p>
    <w:p w:rsidR="009D27C4" w:rsidRDefault="00723508" w:rsidP="000A2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10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.1. Настоящее Положение вступает в силу с момента утверждения руководителем образовательной организации и действует бессрочно. </w:t>
      </w:r>
    </w:p>
    <w:p w:rsidR="009D27C4" w:rsidRPr="00FB0BE5" w:rsidRDefault="00723508" w:rsidP="000A2BAB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10.2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 настояще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м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Положение могут быть внесены изменения и дополнения</w:t>
      </w:r>
      <w:r w:rsidR="00D82442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 соот</w:t>
      </w:r>
      <w:r w:rsidR="00D82442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в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</w:t>
      </w:r>
    </w:p>
    <w:p w:rsidR="009D27C4" w:rsidRPr="00FB0BE5" w:rsidRDefault="009D27C4" w:rsidP="000A2BAB">
      <w:pPr>
        <w:spacing w:after="0"/>
        <w:jc w:val="right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9D27C4" w:rsidRPr="00FB0BE5" w:rsidRDefault="009D27C4" w:rsidP="000A2BAB">
      <w:pPr>
        <w:spacing w:after="0"/>
        <w:jc w:val="right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9D27C4" w:rsidRPr="00FB0BE5" w:rsidRDefault="009D27C4" w:rsidP="000A2BAB">
      <w:pPr>
        <w:spacing w:after="0"/>
        <w:jc w:val="right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9D27C4" w:rsidRPr="00FB0BE5" w:rsidRDefault="009D27C4" w:rsidP="000A2BAB">
      <w:pPr>
        <w:spacing w:after="0"/>
        <w:jc w:val="right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9D27C4" w:rsidRPr="00FB0BE5" w:rsidRDefault="009D27C4" w:rsidP="000A2BAB">
      <w:pPr>
        <w:spacing w:after="0"/>
        <w:jc w:val="right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9D27C4" w:rsidRPr="00FB0BE5" w:rsidRDefault="009D27C4">
      <w:pPr>
        <w:jc w:val="right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FB0BE5" w:rsidRDefault="00FB0BE5">
      <w:pPr>
        <w:jc w:val="right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FB0BE5" w:rsidRDefault="00FB0BE5">
      <w:pPr>
        <w:jc w:val="right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FB0BE5" w:rsidRDefault="00FB0BE5">
      <w:pPr>
        <w:jc w:val="right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FB0BE5" w:rsidRDefault="00FB0BE5">
      <w:pPr>
        <w:jc w:val="right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FB0BE5" w:rsidRDefault="00FB0BE5">
      <w:pPr>
        <w:jc w:val="right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FB0BE5" w:rsidRDefault="00FB0BE5">
      <w:pPr>
        <w:jc w:val="right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FB0BE5" w:rsidRDefault="00FB0BE5">
      <w:pPr>
        <w:jc w:val="right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0A2BAB" w:rsidRDefault="000A2BAB">
      <w:pPr>
        <w:jc w:val="right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0A2BAB" w:rsidRDefault="000A2BAB">
      <w:pPr>
        <w:jc w:val="right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0A2BAB" w:rsidRDefault="000A2BAB">
      <w:pPr>
        <w:jc w:val="right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9D27C4" w:rsidRDefault="00723508" w:rsidP="000A2BAB">
      <w:pPr>
        <w:spacing w:after="0"/>
        <w:jc w:val="right"/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Приложение 1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А</w:t>
      </w: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9D27C4" w:rsidRDefault="00723508" w:rsidP="000A2BAB">
      <w:pPr>
        <w:spacing w:after="0"/>
        <w:jc w:val="right"/>
      </w:pP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Заведующему МБДОУ</w:t>
      </w:r>
    </w:p>
    <w:p w:rsidR="009D27C4" w:rsidRDefault="00723508" w:rsidP="000A2BAB">
      <w:pPr>
        <w:spacing w:after="0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« ЯСЛИ-САД № 3</w:t>
      </w:r>
      <w:r w:rsidR="00D8244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82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г. ДОНЕЦКА»</w:t>
      </w:r>
    </w:p>
    <w:p w:rsidR="009D27C4" w:rsidRDefault="00D82442" w:rsidP="000A2BAB">
      <w:pPr>
        <w:spacing w:after="0"/>
        <w:jc w:val="right"/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Е.Г.Ковтонюк</w:t>
      </w:r>
      <w:r w:rsidR="00723508"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9D27C4" w:rsidRDefault="00723508" w:rsidP="000A2BAB">
      <w:pPr>
        <w:spacing w:after="0"/>
        <w:jc w:val="right"/>
      </w:pP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от ________________________________ </w:t>
      </w:r>
    </w:p>
    <w:p w:rsidR="009D27C4" w:rsidRDefault="00723508" w:rsidP="000A2BAB">
      <w:pPr>
        <w:spacing w:after="0"/>
        <w:jc w:val="right"/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 </w:t>
      </w: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_________________________________ </w:t>
      </w:r>
    </w:p>
    <w:p w:rsidR="009D27C4" w:rsidRDefault="00723508" w:rsidP="000A2BAB">
      <w:pPr>
        <w:spacing w:after="0"/>
        <w:jc w:val="right"/>
      </w:pPr>
      <w:r w:rsidRPr="00FB0BE5">
        <w:rPr>
          <w:rFonts w:ascii="Times New Roman" w:eastAsia="SimSun" w:hAnsi="Times New Roman" w:cs="Times New Roman"/>
          <w:color w:val="000000"/>
          <w:sz w:val="16"/>
          <w:szCs w:val="16"/>
          <w:lang w:eastAsia="zh-CN"/>
        </w:rPr>
        <w:t>(должность)</w:t>
      </w:r>
    </w:p>
    <w:p w:rsidR="009D27C4" w:rsidRDefault="00723508" w:rsidP="000A2BAB">
      <w:pPr>
        <w:spacing w:after="0"/>
        <w:jc w:val="center"/>
      </w:pPr>
      <w:r w:rsidRPr="00FB0BE5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ФОРМА СОГЛАШЕНИЯ</w:t>
      </w:r>
    </w:p>
    <w:p w:rsidR="009D27C4" w:rsidRDefault="00723508" w:rsidP="000A2BAB">
      <w:pPr>
        <w:spacing w:after="0"/>
        <w:jc w:val="center"/>
      </w:pPr>
      <w:r w:rsidRPr="00FB0BE5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о сотрудничестве между наставником и наставляемым</w:t>
      </w:r>
    </w:p>
    <w:p w:rsidR="009D27C4" w:rsidRDefault="00723508" w:rsidP="000A2BAB">
      <w:pPr>
        <w:spacing w:after="0"/>
        <w:jc w:val="right"/>
      </w:pP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" "_________20 г.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Данное соглашение устанавливает отношения между наставником ___________________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и наставляемым____________________________, совместно именуемыми "Стороны", </w:t>
      </w:r>
    </w:p>
    <w:p w:rsidR="009D27C4" w:rsidRDefault="00723508" w:rsidP="000A2BAB">
      <w:pPr>
        <w:spacing w:after="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в связи с их участием в реализации Программы наставничества в МБДОУ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« ЯСЛИ-САД № 3</w:t>
      </w:r>
      <w:r w:rsidR="00D8244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82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г. ДОНЕЦКА»</w:t>
      </w:r>
    </w:p>
    <w:p w:rsidR="009D27C4" w:rsidRDefault="009D27C4" w:rsidP="000A2BAB">
      <w:pPr>
        <w:spacing w:after="0"/>
      </w:pP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1. Предмет соглашения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1.1.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Стороны договорились об участии в реализации Программы наставничества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через организацию комплекса мероприятий в рамках деятельности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наставнической пары (группы).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1.2.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Стороны определили следующие задачи*: </w:t>
      </w:r>
    </w:p>
    <w:p w:rsidR="009D27C4" w:rsidRDefault="00723508" w:rsidP="000A2BAB">
      <w:pPr>
        <w:spacing w:after="0"/>
      </w:pP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</w:t>
      </w: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повышение уровня теоретических и практических компетенций наставляемого; </w:t>
      </w:r>
    </w:p>
    <w:p w:rsidR="009D27C4" w:rsidRDefault="00723508" w:rsidP="000A2BAB">
      <w:pPr>
        <w:spacing w:after="0"/>
      </w:pP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</w:t>
      </w: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повышение уровня социальной адаптации наставляемого в коллективе; </w:t>
      </w:r>
    </w:p>
    <w:p w:rsidR="009D27C4" w:rsidRDefault="00723508" w:rsidP="000A2BAB">
      <w:pPr>
        <w:spacing w:after="0"/>
      </w:pP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</w:t>
      </w: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трансляция личного, профессионального опыта, знаний, умений и навыков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наставника; </w:t>
      </w:r>
    </w:p>
    <w:p w:rsidR="009D27C4" w:rsidRDefault="00723508" w:rsidP="000A2BAB">
      <w:pPr>
        <w:spacing w:after="0"/>
      </w:pP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</w:t>
      </w:r>
      <w:r>
        <w:rPr>
          <w:rFonts w:ascii="Symbol" w:eastAsia="SimSun" w:hAnsi="Symbol" w:cs="Symbol"/>
          <w:color w:val="000000"/>
          <w:sz w:val="24"/>
          <w:szCs w:val="24"/>
          <w:lang w:val="en-US" w:eastAsia="zh-CN"/>
        </w:rPr>
        <w:t></w:t>
      </w: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повышение уровня мотивации к самообразованию у наставляемого;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2. Права и обязанности Сторон*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2.1. Наставник обязан: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2.1.1.Разрабатывать индивидуальный план – комплекс мероприятий в рамках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организации работы наставнической пары/группы.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2.1.2.Участвовать в реализации Дорожной карты наставничества образовательной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организации (далее - Дорожная карта) в рамках компетенции.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2.1.3.Регулярно посещать образовательные события, организованные в рамках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обучения наставников.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2.1.4.Оказывать всестороннюю помощь и поддержку наставляемому.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2.1.5.Предоставлять результаты наставнической работы по запросу куратора.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2.1.6.Способствовать развитию информационного освещения реализации системы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наставничества в образовательной организации.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2.1.7.Внимательно и уважительно относится к наставляемому. </w:t>
      </w:r>
    </w:p>
    <w:p w:rsidR="009D27C4" w:rsidRPr="00FB0BE5" w:rsidRDefault="00723508" w:rsidP="000A2BAB">
      <w:pPr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2.2. Наставник имеет право: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2.2.1.Способствовать своевременному и качественному выполнению поставленных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задач наставляемым.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2.2.2.Совместно с куратором определять формы работы с наставляемым.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lastRenderedPageBreak/>
        <w:t xml:space="preserve">2.2.3.Принимать участие в обсуждениях и мероприятиях, направленных на развитие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системы наставничества в образовательной организации.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2.2.4.Вносить предложения куратору и руководителю образовательной организации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по внесению изменений в Дорожную карту.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2.2.5.Привлекать других специалистов для расширения компетенций наставляемого. </w:t>
      </w:r>
    </w:p>
    <w:p w:rsidR="009D27C4" w:rsidRPr="00FB0BE5" w:rsidRDefault="009D27C4" w:rsidP="000A2BAB">
      <w:pPr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2.3. Наставляемый обязан: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2.3.1.Регулярно посещать встречи, образовательные события в соответствии с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индивидуальным планом.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2.3.2.Выполнять своевременно и качественно задачи, поставленные наставником.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2.3.3.Внимательно и уважительно относится к наставнику и другим участникам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наставнической группы.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2.4. Наставляемый имеет право: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2.4.1.Вносить предложения в индивидуальный план обучения в рамках организации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работы наставнической пары/группы.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2.4.2.Принимать участие в обсуждениях и мероприятиях, направленных на развитие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системы наставничества в образовательной организации.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2.4.3.В индивидуальном порядке обращаться к наставнику за советом, помощью по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волнующим вопросам.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2.4.4.При невозможности установления личного контакта с наставником выходить с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ходатайством к заведующему образовательной организации о замене наставника.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Заключительные положения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Настоящее Соглашение заключено Сторонами в форме бумажного документа в двух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экземплярах, по одному экземпляру для каждой из Сторон.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Расторжение настоящего Соглашения осуществляется по соглашению Сторон.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Расторжение настоящего Соглашения в одностороннем порядке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Осуществляется в случае систематического нарушения условий п.2 настоящего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Соглашения.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Настоящее Соглашение вступает в силу со дня его подписания и действует на протяжении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установленных персонифицированной программой сроков.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По истечении срока реализации персонифицированной программы наставничества, срок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может быть продлен по взаимному соглашению сторон.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Подписи Сторон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Наставник / (подпись) (расшифровка) </w:t>
      </w:r>
    </w:p>
    <w:p w:rsidR="009D27C4" w:rsidRDefault="009D27C4" w:rsidP="000A2BAB">
      <w:pPr>
        <w:spacing w:after="0"/>
      </w:pP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Наставляемый / (подпись) (расшифровка) </w:t>
      </w:r>
    </w:p>
    <w:p w:rsidR="009D27C4" w:rsidRDefault="009D27C4">
      <w:pPr>
        <w:wordWrap w:val="0"/>
        <w:jc w:val="right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0A2BAB" w:rsidRDefault="000A2BAB">
      <w:pPr>
        <w:wordWrap w:val="0"/>
        <w:jc w:val="right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0A2BAB" w:rsidRDefault="000A2BAB">
      <w:pPr>
        <w:wordWrap w:val="0"/>
        <w:jc w:val="right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0A2BAB" w:rsidRPr="00FB0BE5" w:rsidRDefault="000A2BAB">
      <w:pPr>
        <w:wordWrap w:val="0"/>
        <w:jc w:val="right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9D27C4" w:rsidRPr="00FB0BE5" w:rsidRDefault="009D27C4">
      <w:pPr>
        <w:wordWrap w:val="0"/>
        <w:jc w:val="right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9D27C4" w:rsidRDefault="009D27C4">
      <w:pPr>
        <w:wordWrap w:val="0"/>
        <w:jc w:val="right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9D27C4" w:rsidRDefault="00723508">
      <w:pPr>
        <w:wordWrap w:val="0"/>
        <w:jc w:val="right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FB0BE5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lastRenderedPageBreak/>
        <w:t xml:space="preserve">Приложение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1 Б</w:t>
      </w:r>
    </w:p>
    <w:p w:rsidR="009D27C4" w:rsidRPr="00FB0BE5" w:rsidRDefault="009D27C4" w:rsidP="000A2BAB">
      <w:pPr>
        <w:spacing w:after="0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9D27C4" w:rsidRDefault="00723508" w:rsidP="000A2BAB">
      <w:pPr>
        <w:spacing w:after="0"/>
        <w:jc w:val="center"/>
        <w:rPr>
          <w:b/>
          <w:bCs/>
        </w:rPr>
      </w:pPr>
      <w:r w:rsidRPr="00FB0BE5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Форма согласия педагога</w:t>
      </w:r>
    </w:p>
    <w:p w:rsidR="009D27C4" w:rsidRDefault="00723508" w:rsidP="000A2BAB">
      <w:pPr>
        <w:spacing w:after="0"/>
        <w:jc w:val="center"/>
      </w:pPr>
      <w:r w:rsidRPr="00FB0BE5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на участие в реализации Программы наставничества</w:t>
      </w:r>
    </w:p>
    <w:p w:rsidR="009D27C4" w:rsidRPr="00FB0BE5" w:rsidRDefault="009D27C4" w:rsidP="000A2BAB">
      <w:pPr>
        <w:spacing w:after="0"/>
        <w:jc w:val="right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9D27C4" w:rsidRPr="00FB0BE5" w:rsidRDefault="009D27C4" w:rsidP="000A2BAB">
      <w:pPr>
        <w:spacing w:after="0"/>
        <w:jc w:val="right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9D27C4" w:rsidRPr="00D82442" w:rsidRDefault="00723508" w:rsidP="000A2BAB">
      <w:pPr>
        <w:spacing w:after="0"/>
        <w:jc w:val="right"/>
        <w:rPr>
          <w:rFonts w:ascii="Times New Roman" w:eastAsia="SimSun" w:hAnsi="Times New Roman" w:cs="Times New Roman"/>
          <w:color w:val="000000"/>
          <w:lang w:eastAsia="zh-CN"/>
        </w:rPr>
      </w:pPr>
      <w:r w:rsidRPr="00D82442">
        <w:rPr>
          <w:rFonts w:ascii="Times New Roman" w:eastAsia="SimSun" w:hAnsi="Times New Roman" w:cs="Times New Roman"/>
          <w:color w:val="000000"/>
          <w:lang w:eastAsia="zh-CN"/>
        </w:rPr>
        <w:t>Заведующему МБДОУ</w:t>
      </w:r>
    </w:p>
    <w:p w:rsidR="009D27C4" w:rsidRPr="00D82442" w:rsidRDefault="00723508" w:rsidP="000A2BAB">
      <w:pPr>
        <w:spacing w:after="0"/>
        <w:jc w:val="right"/>
        <w:rPr>
          <w:rFonts w:ascii="Times New Roman" w:hAnsi="Times New Roman" w:cs="Times New Roman"/>
        </w:rPr>
      </w:pPr>
      <w:r w:rsidRPr="00D82442">
        <w:rPr>
          <w:rFonts w:ascii="Times New Roman" w:eastAsia="SimSun" w:hAnsi="Times New Roman" w:cs="Times New Roman"/>
          <w:color w:val="000000"/>
          <w:lang w:eastAsia="zh-CN"/>
        </w:rPr>
        <w:t>«ЯСЛИ-САД № 3</w:t>
      </w:r>
      <w:r w:rsidR="00D82442" w:rsidRPr="00D82442">
        <w:rPr>
          <w:rFonts w:ascii="Times New Roman" w:eastAsia="SimSun" w:hAnsi="Times New Roman" w:cs="Times New Roman"/>
          <w:color w:val="000000"/>
          <w:lang w:eastAsia="zh-CN"/>
        </w:rPr>
        <w:t>82</w:t>
      </w:r>
      <w:r w:rsidRPr="00D82442">
        <w:rPr>
          <w:rFonts w:ascii="Times New Roman" w:eastAsia="SimSun" w:hAnsi="Times New Roman" w:cs="Times New Roman"/>
          <w:color w:val="000000"/>
          <w:lang w:eastAsia="zh-CN"/>
        </w:rPr>
        <w:t xml:space="preserve"> г. ДОНЕЦКА»</w:t>
      </w:r>
    </w:p>
    <w:p w:rsidR="009D27C4" w:rsidRPr="00D82442" w:rsidRDefault="00D82442" w:rsidP="000A2BAB">
      <w:pPr>
        <w:spacing w:after="0"/>
        <w:jc w:val="right"/>
        <w:rPr>
          <w:rFonts w:ascii="Times New Roman" w:hAnsi="Times New Roman" w:cs="Times New Roman"/>
        </w:rPr>
      </w:pPr>
      <w:r w:rsidRPr="00D82442">
        <w:rPr>
          <w:rFonts w:ascii="Times New Roman" w:hAnsi="Times New Roman" w:cs="Times New Roman"/>
        </w:rPr>
        <w:t>Е.Г.Ковтонюк</w:t>
      </w:r>
    </w:p>
    <w:p w:rsidR="009D27C4" w:rsidRDefault="00723508" w:rsidP="000A2BAB">
      <w:pPr>
        <w:spacing w:after="0"/>
        <w:jc w:val="right"/>
      </w:pPr>
      <w:r w:rsidRPr="00FB0BE5">
        <w:rPr>
          <w:rFonts w:ascii="Times New Roman" w:eastAsia="SimSun" w:hAnsi="Times New Roman" w:cs="Times New Roman"/>
          <w:color w:val="000000"/>
          <w:lang w:eastAsia="zh-CN"/>
        </w:rPr>
        <w:t xml:space="preserve">от ________________________________ </w:t>
      </w:r>
    </w:p>
    <w:p w:rsidR="009D27C4" w:rsidRDefault="00723508" w:rsidP="000A2BAB">
      <w:pPr>
        <w:spacing w:after="0"/>
        <w:jc w:val="right"/>
      </w:pPr>
      <w:r>
        <w:rPr>
          <w:rFonts w:ascii="Times New Roman" w:eastAsia="SimSun" w:hAnsi="Times New Roman" w:cs="Times New Roman"/>
          <w:color w:val="000000"/>
          <w:lang w:eastAsia="zh-CN"/>
        </w:rPr>
        <w:t xml:space="preserve">  </w:t>
      </w:r>
      <w:r w:rsidRPr="00FB0BE5">
        <w:rPr>
          <w:rFonts w:ascii="Times New Roman" w:eastAsia="SimSun" w:hAnsi="Times New Roman" w:cs="Times New Roman"/>
          <w:color w:val="000000"/>
          <w:lang w:eastAsia="zh-CN"/>
        </w:rPr>
        <w:t xml:space="preserve">_________________________________ </w:t>
      </w:r>
    </w:p>
    <w:p w:rsidR="009D27C4" w:rsidRDefault="00723508" w:rsidP="000A2BAB">
      <w:pPr>
        <w:spacing w:after="0"/>
        <w:jc w:val="right"/>
      </w:pPr>
      <w:r w:rsidRPr="00FB0BE5">
        <w:rPr>
          <w:rFonts w:ascii="Times New Roman" w:eastAsia="SimSun" w:hAnsi="Times New Roman" w:cs="Times New Roman"/>
          <w:color w:val="000000"/>
          <w:lang w:eastAsia="zh-CN"/>
        </w:rPr>
        <w:t>(должность)</w:t>
      </w:r>
    </w:p>
    <w:p w:rsidR="009D27C4" w:rsidRDefault="00723508" w:rsidP="000A2BAB">
      <w:pPr>
        <w:spacing w:after="0"/>
        <w:jc w:val="center"/>
      </w:pPr>
      <w:r w:rsidRPr="00FB0BE5">
        <w:rPr>
          <w:rFonts w:ascii="Times New Roman" w:eastAsia="SimSun" w:hAnsi="Times New Roman" w:cs="Times New Roman"/>
          <w:b/>
          <w:bCs/>
          <w:color w:val="000000"/>
          <w:lang w:eastAsia="zh-CN"/>
        </w:rPr>
        <w:t>Согласие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lang w:eastAsia="zh-CN"/>
        </w:rPr>
        <w:t xml:space="preserve">Я________________________________________, ____________________ </w:t>
      </w:r>
    </w:p>
    <w:p w:rsidR="009D27C4" w:rsidRPr="00FB0BE5" w:rsidRDefault="00723508" w:rsidP="000A2BAB">
      <w:pPr>
        <w:spacing w:after="0"/>
        <w:ind w:firstLineChars="650" w:firstLine="1430"/>
        <w:rPr>
          <w:rFonts w:ascii="Times New Roman" w:eastAsia="SimSun" w:hAnsi="Times New Roman" w:cs="Times New Roman"/>
          <w:color w:val="000000"/>
          <w:lang w:eastAsia="zh-CN"/>
        </w:rPr>
      </w:pPr>
      <w:r w:rsidRPr="00FB0BE5">
        <w:rPr>
          <w:rFonts w:ascii="Times New Roman" w:eastAsia="SimSun" w:hAnsi="Times New Roman" w:cs="Times New Roman"/>
          <w:color w:val="000000"/>
          <w:lang w:eastAsia="zh-CN"/>
        </w:rPr>
        <w:t xml:space="preserve">(Ф.И.О.) </w:t>
      </w:r>
      <w:r>
        <w:rPr>
          <w:rFonts w:ascii="Times New Roman" w:eastAsia="SimSun" w:hAnsi="Times New Roman" w:cs="Times New Roman"/>
          <w:color w:val="000000"/>
          <w:lang w:eastAsia="zh-CN"/>
        </w:rPr>
        <w:t xml:space="preserve">                                                                                                                                                 </w:t>
      </w:r>
      <w:r w:rsidRPr="00FB0BE5">
        <w:rPr>
          <w:rFonts w:ascii="Times New Roman" w:eastAsia="SimSun" w:hAnsi="Times New Roman" w:cs="Times New Roman"/>
          <w:color w:val="000000"/>
          <w:lang w:eastAsia="zh-CN"/>
        </w:rPr>
        <w:t xml:space="preserve">(должность)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lang w:eastAsia="zh-CN"/>
        </w:rPr>
        <w:t xml:space="preserve">МБДОУ </w:t>
      </w:r>
      <w:r>
        <w:rPr>
          <w:rFonts w:ascii="Times New Roman" w:eastAsia="SimSun" w:hAnsi="Times New Roman" w:cs="Times New Roman"/>
          <w:color w:val="000000"/>
          <w:lang w:eastAsia="zh-CN"/>
        </w:rPr>
        <w:t>«ЯСЛИ-САД № 3</w:t>
      </w:r>
      <w:r w:rsidR="00D82442">
        <w:rPr>
          <w:rFonts w:ascii="Times New Roman" w:eastAsia="SimSun" w:hAnsi="Times New Roman" w:cs="Times New Roman"/>
          <w:color w:val="000000"/>
          <w:lang w:eastAsia="zh-CN"/>
        </w:rPr>
        <w:t>82</w:t>
      </w:r>
      <w:r>
        <w:rPr>
          <w:rFonts w:ascii="Times New Roman" w:eastAsia="SimSun" w:hAnsi="Times New Roman" w:cs="Times New Roman"/>
          <w:color w:val="000000"/>
          <w:lang w:eastAsia="zh-CN"/>
        </w:rPr>
        <w:t xml:space="preserve"> г. ДОНЕЦКА»</w:t>
      </w:r>
      <w:r w:rsidRPr="00FB0BE5">
        <w:rPr>
          <w:rFonts w:ascii="Times New Roman" w:eastAsia="SimSun" w:hAnsi="Times New Roman" w:cs="Times New Roman"/>
          <w:color w:val="000000"/>
          <w:lang w:eastAsia="zh-CN"/>
        </w:rPr>
        <w:t xml:space="preserve">, даю свое согласие на участие в реализации «Программы наставничества» в качестве «Наставника».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lang w:eastAsia="zh-CN"/>
        </w:rPr>
        <w:t xml:space="preserve">С Положением о наставничестве в муниципальном бюджетном дошкольном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lang w:eastAsia="zh-CN"/>
        </w:rPr>
        <w:t xml:space="preserve">образовательном учреждении МБДОУ </w:t>
      </w:r>
      <w:r>
        <w:rPr>
          <w:rFonts w:ascii="Times New Roman" w:eastAsia="SimSun" w:hAnsi="Times New Roman" w:cs="Times New Roman"/>
          <w:color w:val="000000"/>
          <w:lang w:eastAsia="zh-CN"/>
        </w:rPr>
        <w:t>«ЯСЛИ-САД № 3</w:t>
      </w:r>
      <w:r w:rsidR="00D82442">
        <w:rPr>
          <w:rFonts w:ascii="Times New Roman" w:eastAsia="SimSun" w:hAnsi="Times New Roman" w:cs="Times New Roman"/>
          <w:color w:val="000000"/>
          <w:lang w:eastAsia="zh-CN"/>
        </w:rPr>
        <w:t>82</w:t>
      </w:r>
      <w:r>
        <w:rPr>
          <w:rFonts w:ascii="Times New Roman" w:eastAsia="SimSun" w:hAnsi="Times New Roman" w:cs="Times New Roman"/>
          <w:color w:val="000000"/>
          <w:lang w:eastAsia="zh-CN"/>
        </w:rPr>
        <w:t xml:space="preserve"> г. ДОНЕЦКА»</w:t>
      </w:r>
      <w:r w:rsidRPr="00FB0BE5">
        <w:rPr>
          <w:rFonts w:ascii="Times New Roman" w:eastAsia="SimSun" w:hAnsi="Times New Roman" w:cs="Times New Roman"/>
          <w:color w:val="000000"/>
          <w:lang w:eastAsia="zh-CN"/>
        </w:rPr>
        <w:t xml:space="preserve"> ознакомлен(а).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lang w:eastAsia="zh-CN"/>
        </w:rPr>
        <w:t xml:space="preserve">Дата написания заявления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lang w:eastAsia="zh-CN"/>
        </w:rPr>
        <w:t>«____» _____________20__ г. ______________ Подпись</w:t>
      </w:r>
      <w:r>
        <w:rPr>
          <w:rFonts w:ascii="Times New Roman" w:eastAsia="SimSun" w:hAnsi="Times New Roman" w:cs="Times New Roman"/>
          <w:color w:val="000000"/>
          <w:lang w:eastAsia="zh-CN"/>
        </w:rPr>
        <w:t>/</w:t>
      </w:r>
      <w:r w:rsidRPr="00FB0BE5">
        <w:rPr>
          <w:rFonts w:ascii="Times New Roman" w:eastAsia="SimSun" w:hAnsi="Times New Roman" w:cs="Times New Roman"/>
          <w:color w:val="000000"/>
          <w:lang w:eastAsia="zh-CN"/>
        </w:rPr>
        <w:t>Расшифровка подписи</w:t>
      </w:r>
      <w:r>
        <w:rPr>
          <w:rFonts w:ascii="Times New Roman" w:eastAsia="SimSun" w:hAnsi="Times New Roman" w:cs="Times New Roman"/>
          <w:color w:val="000000"/>
          <w:lang w:eastAsia="zh-CN"/>
        </w:rPr>
        <w:t>/</w:t>
      </w:r>
      <w:r w:rsidRPr="00FB0BE5">
        <w:rPr>
          <w:rFonts w:ascii="Times New Roman" w:eastAsia="SimSun" w:hAnsi="Times New Roman" w:cs="Times New Roman"/>
          <w:color w:val="000000"/>
          <w:lang w:eastAsia="zh-CN"/>
        </w:rPr>
        <w:t xml:space="preserve">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lang w:eastAsia="zh-CN"/>
        </w:rPr>
        <w:t xml:space="preserve">Подтверждаю свое согласие на обработку и распространение своих </w:t>
      </w:r>
    </w:p>
    <w:p w:rsidR="009D27C4" w:rsidRDefault="00723508" w:rsidP="000A2BAB">
      <w:pPr>
        <w:spacing w:after="0"/>
      </w:pPr>
      <w:r w:rsidRPr="00FB0BE5">
        <w:rPr>
          <w:rFonts w:ascii="Times New Roman" w:eastAsia="SimSun" w:hAnsi="Times New Roman" w:cs="Times New Roman"/>
          <w:color w:val="000000"/>
          <w:lang w:eastAsia="zh-CN"/>
        </w:rPr>
        <w:t>персональных данных в порядке, установл</w:t>
      </w:r>
      <w:bookmarkStart w:id="0" w:name="_GoBack"/>
      <w:bookmarkEnd w:id="0"/>
      <w:r w:rsidRPr="00FB0BE5">
        <w:rPr>
          <w:rFonts w:ascii="Times New Roman" w:eastAsia="SimSun" w:hAnsi="Times New Roman" w:cs="Times New Roman"/>
          <w:color w:val="000000"/>
          <w:lang w:eastAsia="zh-CN"/>
        </w:rPr>
        <w:t xml:space="preserve">енном законодательством РФ. </w:t>
      </w:r>
    </w:p>
    <w:p w:rsidR="009D27C4" w:rsidRDefault="00723508" w:rsidP="000A2BAB">
      <w:pPr>
        <w:spacing w:after="0"/>
      </w:pPr>
      <w:r>
        <w:rPr>
          <w:rFonts w:ascii="Times New Roman" w:eastAsia="SimSun" w:hAnsi="Times New Roman" w:cs="Times New Roman"/>
          <w:color w:val="000000"/>
          <w:lang w:val="en-US" w:eastAsia="zh-CN"/>
        </w:rPr>
        <w:t xml:space="preserve">«____» _____________20__ г. ________________ </w:t>
      </w:r>
    </w:p>
    <w:p w:rsidR="009D27C4" w:rsidRDefault="00723508" w:rsidP="000A2BAB">
      <w:pPr>
        <w:spacing w:after="0"/>
      </w:pPr>
      <w:r>
        <w:rPr>
          <w:rFonts w:ascii="Times New Roman" w:eastAsia="SimSun" w:hAnsi="Times New Roman" w:cs="Times New Roman"/>
          <w:color w:val="000000"/>
          <w:lang w:val="en-US" w:eastAsia="zh-CN"/>
        </w:rPr>
        <w:t>________________</w:t>
      </w:r>
      <w:r>
        <w:rPr>
          <w:rFonts w:ascii="Times New Roman" w:eastAsia="SimSun" w:hAnsi="Times New Roman" w:cs="Times New Roman"/>
          <w:i/>
          <w:iCs/>
          <w:color w:val="000000"/>
          <w:lang w:val="en-US" w:eastAsia="zh-CN"/>
        </w:rPr>
        <w:t xml:space="preserve"> </w:t>
      </w:r>
      <w:r>
        <w:rPr>
          <w:rFonts w:ascii="Times New Roman" w:eastAsia="SimSun" w:hAnsi="Times New Roman" w:cs="Times New Roman"/>
          <w:color w:val="000000"/>
          <w:lang w:val="en-US" w:eastAsia="zh-CN"/>
        </w:rPr>
        <w:t>Подпись</w:t>
      </w:r>
      <w:r>
        <w:rPr>
          <w:rFonts w:ascii="Times New Roman" w:eastAsia="SimSun" w:hAnsi="Times New Roman" w:cs="Times New Roman"/>
          <w:color w:val="000000"/>
          <w:lang w:eastAsia="zh-CN"/>
        </w:rPr>
        <w:t>/</w:t>
      </w:r>
      <w:r>
        <w:rPr>
          <w:rFonts w:ascii="Times New Roman" w:eastAsia="SimSun" w:hAnsi="Times New Roman" w:cs="Times New Roman"/>
          <w:color w:val="000000"/>
          <w:lang w:val="en-US" w:eastAsia="zh-CN"/>
        </w:rPr>
        <w:t>Расшифровка подписи</w:t>
      </w:r>
      <w:r>
        <w:rPr>
          <w:rFonts w:ascii="Times New Roman" w:eastAsia="SimSun" w:hAnsi="Times New Roman" w:cs="Times New Roman"/>
          <w:color w:val="000000"/>
          <w:lang w:eastAsia="zh-CN"/>
        </w:rPr>
        <w:t>/</w:t>
      </w:r>
    </w:p>
    <w:p w:rsidR="009D27C4" w:rsidRDefault="009D27C4" w:rsidP="000A2BAB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lang w:val="en-US" w:eastAsia="zh-CN"/>
        </w:rPr>
      </w:pPr>
    </w:p>
    <w:p w:rsidR="009D27C4" w:rsidRDefault="009D27C4" w:rsidP="000A2BAB">
      <w:pPr>
        <w:spacing w:after="0"/>
        <w:jc w:val="both"/>
        <w:rPr>
          <w:rFonts w:ascii="Times New Roman" w:eastAsia="SimSun" w:hAnsi="Times New Roman" w:cs="Times New Roman"/>
          <w:color w:val="000000"/>
          <w:lang w:val="en-US" w:eastAsia="zh-CN"/>
        </w:rPr>
      </w:pPr>
    </w:p>
    <w:p w:rsidR="009D27C4" w:rsidRDefault="009D27C4" w:rsidP="000A2BAB">
      <w:pPr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sectPr w:rsidR="009D27C4" w:rsidSect="000A2BA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9A6" w:rsidRDefault="00DE19A6">
      <w:pPr>
        <w:spacing w:line="240" w:lineRule="auto"/>
      </w:pPr>
      <w:r>
        <w:separator/>
      </w:r>
    </w:p>
  </w:endnote>
  <w:endnote w:type="continuationSeparator" w:id="0">
    <w:p w:rsidR="00DE19A6" w:rsidRDefault="00DE19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9A6" w:rsidRDefault="00DE19A6">
      <w:pPr>
        <w:spacing w:after="0"/>
      </w:pPr>
      <w:r>
        <w:separator/>
      </w:r>
    </w:p>
  </w:footnote>
  <w:footnote w:type="continuationSeparator" w:id="0">
    <w:p w:rsidR="00DE19A6" w:rsidRDefault="00DE19A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54602"/>
    <w:rsid w:val="00021E5F"/>
    <w:rsid w:val="00027F8B"/>
    <w:rsid w:val="000A2BAB"/>
    <w:rsid w:val="0014236E"/>
    <w:rsid w:val="0017300C"/>
    <w:rsid w:val="001C46AE"/>
    <w:rsid w:val="001D3458"/>
    <w:rsid w:val="00200D8F"/>
    <w:rsid w:val="0022382C"/>
    <w:rsid w:val="0024364F"/>
    <w:rsid w:val="002A1120"/>
    <w:rsid w:val="002B67C6"/>
    <w:rsid w:val="002E521F"/>
    <w:rsid w:val="002F29F0"/>
    <w:rsid w:val="0031470F"/>
    <w:rsid w:val="003219B2"/>
    <w:rsid w:val="00425BD0"/>
    <w:rsid w:val="00446950"/>
    <w:rsid w:val="004738D3"/>
    <w:rsid w:val="004A23C5"/>
    <w:rsid w:val="004D2AD3"/>
    <w:rsid w:val="004D5517"/>
    <w:rsid w:val="00530009"/>
    <w:rsid w:val="0059090A"/>
    <w:rsid w:val="005B7D67"/>
    <w:rsid w:val="005D3146"/>
    <w:rsid w:val="005F770A"/>
    <w:rsid w:val="0061130A"/>
    <w:rsid w:val="0064477F"/>
    <w:rsid w:val="00653321"/>
    <w:rsid w:val="00696383"/>
    <w:rsid w:val="006A3272"/>
    <w:rsid w:val="006C3DA2"/>
    <w:rsid w:val="006D1DE2"/>
    <w:rsid w:val="0071417F"/>
    <w:rsid w:val="00723508"/>
    <w:rsid w:val="00733331"/>
    <w:rsid w:val="00754602"/>
    <w:rsid w:val="00815286"/>
    <w:rsid w:val="008216C2"/>
    <w:rsid w:val="00897D5C"/>
    <w:rsid w:val="008C2DEC"/>
    <w:rsid w:val="00934E7E"/>
    <w:rsid w:val="009359CF"/>
    <w:rsid w:val="00952B4D"/>
    <w:rsid w:val="009B7C5E"/>
    <w:rsid w:val="009C4A87"/>
    <w:rsid w:val="009C7B43"/>
    <w:rsid w:val="009D1C76"/>
    <w:rsid w:val="009D27C4"/>
    <w:rsid w:val="009F5F19"/>
    <w:rsid w:val="00A2110A"/>
    <w:rsid w:val="00A33A7F"/>
    <w:rsid w:val="00A65C15"/>
    <w:rsid w:val="00A91A21"/>
    <w:rsid w:val="00AB1FA7"/>
    <w:rsid w:val="00AD1179"/>
    <w:rsid w:val="00B25650"/>
    <w:rsid w:val="00B74EB7"/>
    <w:rsid w:val="00B97C95"/>
    <w:rsid w:val="00BE580C"/>
    <w:rsid w:val="00BF4AB0"/>
    <w:rsid w:val="00C17DDA"/>
    <w:rsid w:val="00C4257E"/>
    <w:rsid w:val="00C451C6"/>
    <w:rsid w:val="00C80BFC"/>
    <w:rsid w:val="00C8517F"/>
    <w:rsid w:val="00C939D5"/>
    <w:rsid w:val="00CE3B16"/>
    <w:rsid w:val="00D144B9"/>
    <w:rsid w:val="00D82442"/>
    <w:rsid w:val="00DB62F0"/>
    <w:rsid w:val="00DD1264"/>
    <w:rsid w:val="00DD6CD2"/>
    <w:rsid w:val="00DE19A6"/>
    <w:rsid w:val="00E26CBF"/>
    <w:rsid w:val="00EC7291"/>
    <w:rsid w:val="00EE3109"/>
    <w:rsid w:val="00EF051A"/>
    <w:rsid w:val="00F04DC0"/>
    <w:rsid w:val="00F445D9"/>
    <w:rsid w:val="00FB0BE5"/>
    <w:rsid w:val="00FC319D"/>
    <w:rsid w:val="08502C41"/>
    <w:rsid w:val="0C711E09"/>
    <w:rsid w:val="104916FF"/>
    <w:rsid w:val="133123C7"/>
    <w:rsid w:val="13797F09"/>
    <w:rsid w:val="14D55A92"/>
    <w:rsid w:val="19EE1603"/>
    <w:rsid w:val="1BED1051"/>
    <w:rsid w:val="2269421A"/>
    <w:rsid w:val="23B664CC"/>
    <w:rsid w:val="2A236E20"/>
    <w:rsid w:val="328C3E45"/>
    <w:rsid w:val="41D310CE"/>
    <w:rsid w:val="49364F0E"/>
    <w:rsid w:val="50741B0A"/>
    <w:rsid w:val="565C53A8"/>
    <w:rsid w:val="585C3E9E"/>
    <w:rsid w:val="5AE73383"/>
    <w:rsid w:val="5FF57D36"/>
    <w:rsid w:val="63C1649C"/>
    <w:rsid w:val="6CCC7128"/>
    <w:rsid w:val="6D0A5CF7"/>
    <w:rsid w:val="7516576B"/>
    <w:rsid w:val="76DB7C0A"/>
    <w:rsid w:val="7ACC21AC"/>
    <w:rsid w:val="7B3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4E0E2-9D5C-4D20-88FB-48E98854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7C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D27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27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D27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next w:val="a"/>
    <w:uiPriority w:val="9"/>
    <w:semiHidden/>
    <w:unhideWhenUsed/>
    <w:qFormat/>
    <w:rsid w:val="009D27C4"/>
    <w:pPr>
      <w:spacing w:beforeAutospacing="1" w:afterAutospacing="1"/>
      <w:outlineLvl w:val="5"/>
    </w:pPr>
    <w:rPr>
      <w:rFonts w:ascii="SimSun" w:hAnsi="SimSun" w:hint="eastAsia"/>
      <w:b/>
      <w:bCs/>
      <w:sz w:val="14"/>
      <w:szCs w:val="1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D27C4"/>
    <w:rPr>
      <w:i/>
      <w:iCs/>
    </w:rPr>
  </w:style>
  <w:style w:type="character" w:styleId="a4">
    <w:name w:val="Hyperlink"/>
    <w:basedOn w:val="a0"/>
    <w:uiPriority w:val="99"/>
    <w:semiHidden/>
    <w:unhideWhenUsed/>
    <w:qFormat/>
    <w:rsid w:val="009D27C4"/>
    <w:rPr>
      <w:color w:val="0000FF"/>
      <w:u w:val="single"/>
    </w:rPr>
  </w:style>
  <w:style w:type="character" w:styleId="a5">
    <w:name w:val="Strong"/>
    <w:basedOn w:val="a0"/>
    <w:uiPriority w:val="22"/>
    <w:qFormat/>
    <w:rsid w:val="009D27C4"/>
    <w:rPr>
      <w:b/>
      <w:bCs/>
    </w:rPr>
  </w:style>
  <w:style w:type="paragraph" w:styleId="a6">
    <w:name w:val="header"/>
    <w:basedOn w:val="a"/>
    <w:link w:val="a7"/>
    <w:uiPriority w:val="99"/>
    <w:semiHidden/>
    <w:unhideWhenUsed/>
    <w:qFormat/>
    <w:rsid w:val="009D27C4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semiHidden/>
    <w:unhideWhenUsed/>
    <w:qFormat/>
    <w:rsid w:val="009D27C4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qFormat/>
    <w:rsid w:val="009D2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qFormat/>
    <w:rsid w:val="009D27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qFormat/>
    <w:rsid w:val="009D27C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ac">
    <w:name w:val="No Spacing"/>
    <w:uiPriority w:val="1"/>
    <w:qFormat/>
    <w:rsid w:val="009D27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qFormat/>
    <w:rsid w:val="009D27C4"/>
  </w:style>
  <w:style w:type="character" w:customStyle="1" w:styleId="a9">
    <w:name w:val="Нижний колонтитул Знак"/>
    <w:basedOn w:val="a0"/>
    <w:link w:val="a8"/>
    <w:uiPriority w:val="99"/>
    <w:semiHidden/>
    <w:qFormat/>
    <w:rsid w:val="009D27C4"/>
  </w:style>
  <w:style w:type="character" w:customStyle="1" w:styleId="20">
    <w:name w:val="Заголовок 2 Знак"/>
    <w:basedOn w:val="a0"/>
    <w:link w:val="2"/>
    <w:uiPriority w:val="9"/>
    <w:qFormat/>
    <w:rsid w:val="009D27C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9D27C4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sid w:val="009D27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yle21">
    <w:name w:val="_Style 21"/>
    <w:basedOn w:val="a"/>
    <w:next w:val="a"/>
    <w:qFormat/>
    <w:rsid w:val="009D27C4"/>
    <w:pPr>
      <w:pBdr>
        <w:bottom w:val="single" w:sz="6" w:space="1" w:color="auto"/>
      </w:pBdr>
      <w:jc w:val="center"/>
    </w:pPr>
    <w:rPr>
      <w:rFonts w:ascii="Arial" w:eastAsia="SimSun"/>
      <w:vanish/>
      <w:sz w:val="16"/>
    </w:rPr>
  </w:style>
  <w:style w:type="paragraph" w:customStyle="1" w:styleId="Style22">
    <w:name w:val="_Style 22"/>
    <w:basedOn w:val="a"/>
    <w:next w:val="a"/>
    <w:qFormat/>
    <w:rsid w:val="009D27C4"/>
    <w:pPr>
      <w:pBdr>
        <w:top w:val="single" w:sz="6" w:space="1" w:color="auto"/>
      </w:pBdr>
      <w:jc w:val="center"/>
    </w:pPr>
    <w:rPr>
      <w:rFonts w:ascii="Arial" w:eastAsia="SimSun"/>
      <w:vanish/>
      <w:sz w:val="16"/>
    </w:rPr>
  </w:style>
  <w:style w:type="paragraph" w:customStyle="1" w:styleId="11">
    <w:name w:val="Без интервала1"/>
    <w:uiPriority w:val="99"/>
    <w:qFormat/>
    <w:rsid w:val="009D27C4"/>
    <w:rPr>
      <w:rFonts w:ascii="Calibri" w:eastAsia="Times New Roman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A2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A2BAB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5A589-2E5A-4153-86D9-77A0DCF86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21</Pages>
  <Words>5555</Words>
  <Characters>31668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roman</cp:lastModifiedBy>
  <cp:revision>4</cp:revision>
  <cp:lastPrinted>2023-12-11T17:14:00Z</cp:lastPrinted>
  <dcterms:created xsi:type="dcterms:W3CDTF">2023-11-21T06:38:00Z</dcterms:created>
  <dcterms:modified xsi:type="dcterms:W3CDTF">2023-12-11T17:16:00Z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D165D2589B5E4403BF43C4CCCDFAB5A2</vt:lpwstr>
  </property>
</Properties>
</file>