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1401" w:rsidRDefault="00AB1401">
      <w:pPr>
        <w:framePr w:hSpace="180" w:wrap="around" w:vAnchor="text" w:hAnchor="margin" w:x="-284" w:y="-2"/>
        <w:spacing w:after="0" w:line="240" w:lineRule="auto"/>
        <w:jc w:val="center"/>
        <w:rPr>
          <w:rFonts w:ascii="Times New Roman" w:eastAsia="SimSun" w:hAnsi="Times New Roman" w:cs="Times New Roman"/>
          <w:kern w:val="2"/>
          <w:sz w:val="24"/>
          <w:szCs w:val="24"/>
          <w:lang w:eastAsia="hi-IN" w:bidi="hi-IN"/>
        </w:rPr>
      </w:pPr>
    </w:p>
    <w:p w:rsidR="00AB1401" w:rsidRDefault="00AB1401">
      <w:pPr>
        <w:tabs>
          <w:tab w:val="left" w:pos="2670"/>
          <w:tab w:val="left" w:pos="811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955" w:rsidRDefault="002051D6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tbl>
      <w:tblPr>
        <w:tblpPr w:leftFromText="180" w:rightFromText="180" w:bottomFromText="200" w:vertAnchor="text" w:horzAnchor="margin" w:tblpXSpec="center" w:tblpY="-1130"/>
        <w:tblW w:w="9231" w:type="dxa"/>
        <w:tblLook w:val="04A0" w:firstRow="1" w:lastRow="0" w:firstColumn="1" w:lastColumn="0" w:noHBand="0" w:noVBand="1"/>
      </w:tblPr>
      <w:tblGrid>
        <w:gridCol w:w="9231"/>
      </w:tblGrid>
      <w:tr w:rsidR="006E4955" w:rsidRPr="006E4955" w:rsidTr="00523171">
        <w:trPr>
          <w:trHeight w:val="898"/>
        </w:trPr>
        <w:tc>
          <w:tcPr>
            <w:tcW w:w="92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E4955" w:rsidRPr="006E4955" w:rsidRDefault="006E4955" w:rsidP="006E4955">
            <w:pPr>
              <w:widowControl w:val="0"/>
              <w:suppressAutoHyphens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6E4955">
              <w:rPr>
                <w:rFonts w:ascii="Times New Roman" w:eastAsia="SimSun" w:hAnsi="Times New Roman" w:cs="Mangal"/>
                <w:noProof/>
                <w:kern w:val="2"/>
                <w:sz w:val="24"/>
                <w:szCs w:val="24"/>
                <w:lang w:eastAsia="ru-RU"/>
              </w:rPr>
              <w:drawing>
                <wp:anchor distT="0" distB="0" distL="114935" distR="114935" simplePos="0" relativeHeight="251661312" behindDoc="0" locked="1" layoutInCell="1" allowOverlap="1" wp14:anchorId="074CB5A0" wp14:editId="24E07040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51435</wp:posOffset>
                  </wp:positionV>
                  <wp:extent cx="810260" cy="790575"/>
                  <wp:effectExtent l="0" t="0" r="8890" b="9525"/>
                  <wp:wrapSquare wrapText="bothSides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790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0"/>
                <w:szCs w:val="20"/>
                <w:lang w:eastAsia="hi-IN" w:bidi="hi-IN"/>
              </w:rPr>
            </w:pP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6E4955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Донецкая Народная Республика</w:t>
            </w: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6E4955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управление образования администрации города Донецка</w:t>
            </w: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6E4955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МУНИЦИПАЛЬНОЕ БЮДЖЕТНОЕ   ДОШКОЛЬНОЕ  ОБРАЗОВАТЕЛЬНОЕ  УЧРЕЖДЕНИЕ</w:t>
            </w: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</w:pPr>
            <w:r w:rsidRPr="006E4955">
              <w:rPr>
                <w:rFonts w:ascii="Times New Roman" w:eastAsia="SimSun" w:hAnsi="Times New Roman" w:cs="Mangal"/>
                <w:b/>
                <w:caps/>
                <w:kern w:val="28"/>
                <w:sz w:val="18"/>
                <w:szCs w:val="18"/>
                <w:lang w:eastAsia="hi-IN" w:bidi="hi-IN"/>
              </w:rPr>
              <w:t>«ЯСЛИ – САД  КОМБИНИРОВАННОГО ТИПА №  382 ГОРОДА  ДОНЕЦКА»</w:t>
            </w: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caps/>
                <w:kern w:val="28"/>
                <w:sz w:val="20"/>
                <w:szCs w:val="20"/>
                <w:lang w:eastAsia="hi-IN" w:bidi="hi-IN"/>
              </w:rPr>
            </w:pPr>
            <w:r w:rsidRPr="006E4955">
              <w:rPr>
                <w:rFonts w:ascii="Times New Roman" w:eastAsia="SimSun" w:hAnsi="Times New Roman" w:cs="Mangal"/>
                <w:b/>
                <w:kern w:val="1"/>
                <w:sz w:val="18"/>
                <w:szCs w:val="18"/>
                <w:lang w:eastAsia="hi-IN" w:bidi="hi-IN"/>
              </w:rPr>
              <w:t>ул.Куйбышева217  а, г. Донецк, 83012, тел.: (062)2530063</w:t>
            </w:r>
          </w:p>
          <w:p w:rsidR="006E4955" w:rsidRPr="006E4955" w:rsidRDefault="006E4955" w:rsidP="006E4955">
            <w:pPr>
              <w:widowControl w:val="0"/>
              <w:tabs>
                <w:tab w:val="left" w:pos="9849"/>
              </w:tabs>
              <w:suppressAutoHyphens/>
              <w:spacing w:after="0"/>
              <w:ind w:left="-108"/>
              <w:jc w:val="center"/>
              <w:rPr>
                <w:rFonts w:ascii="Times New Roman" w:eastAsia="SimSun" w:hAnsi="Times New Roman" w:cs="Mangal"/>
                <w:b/>
                <w:bCs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E4955" w:rsidRDefault="006E495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E4955" w:rsidRDefault="006E495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1401" w:rsidRDefault="006E4955">
      <w:pPr>
        <w:tabs>
          <w:tab w:val="left" w:pos="267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051D6">
        <w:rPr>
          <w:rFonts w:ascii="Times New Roman" w:hAnsi="Times New Roman" w:cs="Times New Roman"/>
          <w:sz w:val="24"/>
          <w:szCs w:val="24"/>
        </w:rPr>
        <w:t xml:space="preserve"> МЕРОПРИЯТИЯ</w:t>
      </w:r>
    </w:p>
    <w:p w:rsidR="00AB1401" w:rsidRDefault="002051D6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по проведению работ по подготовке </w:t>
      </w:r>
    </w:p>
    <w:p w:rsidR="00AB1401" w:rsidRDefault="002051D6">
      <w:pPr>
        <w:spacing w:after="0"/>
        <w:ind w:firstLine="709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МУНИЦИПАЛЬНОГО БЮДЖЕТНОГО ДОШКОЛЬНОГО ОБРАЗОВАТЕ</w:t>
      </w:r>
      <w:r w:rsidR="006E4955">
        <w:rPr>
          <w:rFonts w:ascii="Times New Roman" w:hAnsi="Times New Roman" w:cs="Times New Roman"/>
          <w:sz w:val="24"/>
          <w:szCs w:val="24"/>
          <w:u w:val="single"/>
        </w:rPr>
        <w:t xml:space="preserve">ЛЬНОГО УЧРЕЖДЕНИЯ «ЯСЛИ-САД </w:t>
      </w:r>
      <w:r w:rsidR="006E4955" w:rsidRPr="006E495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6E4955">
        <w:rPr>
          <w:rFonts w:ascii="Times New Roman" w:hAnsi="Times New Roman" w:cs="Times New Roman"/>
          <w:sz w:val="24"/>
          <w:szCs w:val="24"/>
          <w:u w:val="single"/>
        </w:rPr>
        <w:t>КОМБИНИРОВАННОГО ТИПА № 382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ГОРОДА ДОНЕЦКА»</w:t>
      </w:r>
    </w:p>
    <w:p w:rsidR="00AB1401" w:rsidRDefault="002051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 работе в осенне-зимний период 2023-2024 гг.</w:t>
      </w:r>
    </w:p>
    <w:p w:rsidR="00AB1401" w:rsidRDefault="00AB140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789" w:type="dxa"/>
        <w:jc w:val="center"/>
        <w:tblLook w:val="04A0" w:firstRow="1" w:lastRow="0" w:firstColumn="1" w:lastColumn="0" w:noHBand="0" w:noVBand="1"/>
      </w:tblPr>
      <w:tblGrid>
        <w:gridCol w:w="762"/>
        <w:gridCol w:w="5125"/>
        <w:gridCol w:w="2268"/>
        <w:gridCol w:w="1634"/>
      </w:tblGrid>
      <w:tr w:rsidR="00AB1401">
        <w:trPr>
          <w:trHeight w:val="258"/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пп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Содержание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Срок исполнения</w:t>
            </w:r>
          </w:p>
        </w:tc>
        <w:tc>
          <w:tcPr>
            <w:tcW w:w="1634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Отметка 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выполнении</w:t>
            </w: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алгоритм действий в случае возникновения аварии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ремонт (изоляцию) трубопроводов чердачных , входных дверей и спусков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ремонт фасада здания (ремонт цоколя, межпанельных швов,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водосточных труб, остекление оконных проемов  лестничных клеток, ремонт входных дверей)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конструктивов (лестничных клеток, ступеней, балконов, слуховых окон, козырьков), обеспечить ремонт в случае необходимости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 w:val="restart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(ремонт) внутридомовых инженерных сетей</w:t>
            </w:r>
          </w:p>
        </w:tc>
        <w:tc>
          <w:tcPr>
            <w:tcW w:w="2268" w:type="dxa"/>
            <w:vMerge w:val="restart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  <w:vMerge w:val="restart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/>
          </w:tcPr>
          <w:p w:rsidR="00AB1401" w:rsidRDefault="00AB1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промывку централизованного отопления</w:t>
            </w:r>
          </w:p>
        </w:tc>
        <w:tc>
          <w:tcPr>
            <w:tcW w:w="2268" w:type="dxa"/>
            <w:vMerge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/>
          </w:tcPr>
          <w:p w:rsidR="00AB1401" w:rsidRDefault="00AB1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гидравлическое испытание (опрессовка системы централизованного отопления)</w:t>
            </w:r>
          </w:p>
        </w:tc>
        <w:tc>
          <w:tcPr>
            <w:tcW w:w="2268" w:type="dxa"/>
            <w:vMerge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/>
          </w:tcPr>
          <w:p w:rsidR="00AB1401" w:rsidRDefault="00AB1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Ревизию  запорной арматуры</w:t>
            </w:r>
          </w:p>
        </w:tc>
        <w:tc>
          <w:tcPr>
            <w:tcW w:w="2268" w:type="dxa"/>
            <w:vMerge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dxa"/>
            <w:vMerge/>
          </w:tcPr>
          <w:p w:rsidR="00AB1401" w:rsidRDefault="00AB140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Ревизия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внутридомовых электрических сетей, электрощитовых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придомовой территории (ремонт отмостки, приямков)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 w:val="restart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приборов учета: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/>
          </w:tcPr>
          <w:p w:rsidR="00AB1401" w:rsidRDefault="00AB1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централизованного теплоснабжения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/>
          </w:tcPr>
          <w:p w:rsidR="00AB1401" w:rsidRDefault="00AB1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горячего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водоснабжения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  <w:vMerge/>
          </w:tcPr>
          <w:p w:rsidR="00AB1401" w:rsidRDefault="00AB140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холодного водоснабжения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замер сопротивления изоляции кабелей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узлы ввода электроэнергии, тепловой энергии и водоснабжения графическими схемами противоаварийных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отключений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утепление вводных задвижек системы водоснабжения в колодцах подключения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Произвести кронирование деревьев, нависающих над кровлями, очистку кровель и воронок ливневой канализации от сухой листвы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мусора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Произвести ревизию (ремонт) наружного освещения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1401">
        <w:trPr>
          <w:jc w:val="center"/>
        </w:trPr>
        <w:tc>
          <w:tcPr>
            <w:tcW w:w="762" w:type="dxa"/>
          </w:tcPr>
          <w:p w:rsidR="00AB1401" w:rsidRDefault="002051D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125" w:type="dxa"/>
          </w:tcPr>
          <w:p w:rsidR="00AB1401" w:rsidRDefault="002051D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противоаварийные тренировки техперсонала и сотрудников, обеспечить установление оперативного контакта с ответственным персоналом поставляющих предприятий, эффективные способы информирования. </w:t>
            </w:r>
          </w:p>
        </w:tc>
        <w:tc>
          <w:tcPr>
            <w:tcW w:w="2268" w:type="dxa"/>
          </w:tcPr>
          <w:p w:rsidR="00AB1401" w:rsidRDefault="002051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01.08.2023</w:t>
            </w:r>
          </w:p>
        </w:tc>
        <w:tc>
          <w:tcPr>
            <w:tcW w:w="1634" w:type="dxa"/>
          </w:tcPr>
          <w:p w:rsidR="00AB1401" w:rsidRDefault="00AB14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1401" w:rsidRDefault="00AB14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1401" w:rsidRDefault="002051D6">
      <w:pPr>
        <w:tabs>
          <w:tab w:val="left" w:pos="9849"/>
        </w:tabs>
        <w:spacing w:after="0" w:line="240" w:lineRule="auto"/>
        <w:ind w:left="-1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                           </w:t>
      </w:r>
      <w:r w:rsidR="006E4955">
        <w:rPr>
          <w:rFonts w:ascii="Times New Roman" w:hAnsi="Times New Roman" w:cs="Times New Roman"/>
          <w:sz w:val="24"/>
          <w:szCs w:val="24"/>
        </w:rPr>
        <w:t xml:space="preserve">     Е.Г.Ковтонюк</w:t>
      </w:r>
      <w:bookmarkStart w:id="0" w:name="_GoBack"/>
      <w:bookmarkEnd w:id="0"/>
    </w:p>
    <w:sectPr w:rsidR="00AB1401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1D6" w:rsidRDefault="002051D6">
      <w:pPr>
        <w:spacing w:line="240" w:lineRule="auto"/>
      </w:pPr>
      <w:r>
        <w:separator/>
      </w:r>
    </w:p>
  </w:endnote>
  <w:endnote w:type="continuationSeparator" w:id="0">
    <w:p w:rsidR="002051D6" w:rsidRDefault="002051D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1D6" w:rsidRDefault="002051D6">
      <w:pPr>
        <w:spacing w:after="0"/>
      </w:pPr>
      <w:r>
        <w:separator/>
      </w:r>
    </w:p>
  </w:footnote>
  <w:footnote w:type="continuationSeparator" w:id="0">
    <w:p w:rsidR="002051D6" w:rsidRDefault="002051D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B66"/>
    <w:rsid w:val="002051D6"/>
    <w:rsid w:val="0042360A"/>
    <w:rsid w:val="004E1DC1"/>
    <w:rsid w:val="00521726"/>
    <w:rsid w:val="006E4955"/>
    <w:rsid w:val="008356F9"/>
    <w:rsid w:val="008E4E31"/>
    <w:rsid w:val="00A71503"/>
    <w:rsid w:val="00AB1401"/>
    <w:rsid w:val="00BC26AF"/>
    <w:rsid w:val="00CD3F67"/>
    <w:rsid w:val="00D7215B"/>
    <w:rsid w:val="00D94B66"/>
    <w:rsid w:val="00E25F7D"/>
    <w:rsid w:val="401E4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A9FCD9B4-A97C-462E-BFDA-90D3D3C6E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ropdown-user-name">
    <w:name w:val="dropdown-user-name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Foks</dc:creator>
  <cp:lastModifiedBy>roman</cp:lastModifiedBy>
  <cp:revision>7</cp:revision>
  <dcterms:created xsi:type="dcterms:W3CDTF">2023-05-22T11:14:00Z</dcterms:created>
  <dcterms:modified xsi:type="dcterms:W3CDTF">2024-02-10T11:00:00Z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C2351615A85D48E3B8EDF8C4EBA2CD52_13</vt:lpwstr>
  </property>
</Properties>
</file>